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FA" w:rsidRPr="00D76D7D" w:rsidRDefault="007417FA" w:rsidP="00362472">
      <w:pPr>
        <w:pStyle w:val="Title"/>
        <w:pBdr>
          <w:bottom w:val="none" w:sz="0" w:space="0" w:color="auto"/>
        </w:pBdr>
      </w:pPr>
      <w:bookmarkStart w:id="0" w:name="OLE_LINK1"/>
      <w:bookmarkStart w:id="1" w:name="OLE_LINK2"/>
      <w:r w:rsidRPr="00D76D7D">
        <w:t>Discrimination of thermophilic and mesophilic proteins using reduced amino acid alphabets with n-grams</w:t>
      </w:r>
      <w:bookmarkEnd w:id="0"/>
      <w:bookmarkEnd w:id="1"/>
    </w:p>
    <w:p w:rsidR="007417FA" w:rsidRPr="00D76D7D" w:rsidRDefault="007417FA" w:rsidP="00D76D7D"/>
    <w:p w:rsidR="007417FA" w:rsidRPr="00FC6268" w:rsidRDefault="007417FA" w:rsidP="00654526">
      <w:r w:rsidRPr="00FC6268">
        <w:t xml:space="preserve">Aydin Albayrak, </w:t>
      </w:r>
      <w:proofErr w:type="spellStart"/>
      <w:r w:rsidRPr="00FC6268">
        <w:t>Ugur</w:t>
      </w:r>
      <w:proofErr w:type="spellEnd"/>
      <w:r w:rsidRPr="00FC6268">
        <w:t xml:space="preserve"> O. </w:t>
      </w:r>
      <w:proofErr w:type="spellStart"/>
      <w:r w:rsidRPr="00FC6268">
        <w:t>Sezerman</w:t>
      </w:r>
      <w:proofErr w:type="spellEnd"/>
      <w:r>
        <w:rPr>
          <w:vertAlign w:val="superscript"/>
        </w:rPr>
        <w:t xml:space="preserve"> </w:t>
      </w:r>
      <w:r w:rsidRPr="00FC6268">
        <w:rPr>
          <w:vertAlign w:val="superscript"/>
        </w:rPr>
        <w:t>§</w:t>
      </w:r>
    </w:p>
    <w:p w:rsidR="007417FA" w:rsidRPr="00FC6268" w:rsidRDefault="007417FA" w:rsidP="00654526"/>
    <w:p w:rsidR="007417FA" w:rsidRPr="00FC6268" w:rsidRDefault="007417FA" w:rsidP="00654526">
      <w:r w:rsidRPr="00FC6268">
        <w:t xml:space="preserve">Biological Sciences and Bioengineering, </w:t>
      </w:r>
      <w:smartTag w:uri="urn:schemas-microsoft-com:office:smarttags" w:element="PlaceName">
        <w:r w:rsidRPr="00FC6268">
          <w:t>Sabanci</w:t>
        </w:r>
      </w:smartTag>
      <w:r w:rsidRPr="00FC6268">
        <w:t xml:space="preserve"> </w:t>
      </w:r>
      <w:smartTag w:uri="urn:schemas-microsoft-com:office:smarttags" w:element="PlaceType">
        <w:r w:rsidRPr="00FC6268">
          <w:t>University</w:t>
        </w:r>
      </w:smartTag>
      <w:r w:rsidRPr="00FC6268">
        <w:t xml:space="preserve">, </w:t>
      </w:r>
      <w:proofErr w:type="spellStart"/>
      <w:r w:rsidRPr="00FC6268">
        <w:t>Orhanli</w:t>
      </w:r>
      <w:proofErr w:type="spellEnd"/>
      <w:r w:rsidRPr="00FC6268">
        <w:t xml:space="preserve">, </w:t>
      </w:r>
      <w:smartTag w:uri="urn:schemas-microsoft-com:office:smarttags" w:element="City">
        <w:r w:rsidRPr="00FC6268">
          <w:t>Tuzla</w:t>
        </w:r>
      </w:smartTag>
      <w:r w:rsidRPr="00FC6268">
        <w:t xml:space="preserve">, </w:t>
      </w:r>
      <w:smartTag w:uri="urn:schemas-microsoft-com:office:smarttags" w:element="place">
        <w:smartTag w:uri="urn:schemas-microsoft-com:office:smarttags" w:element="City">
          <w:r w:rsidRPr="00FC6268">
            <w:t>Istanbul</w:t>
          </w:r>
        </w:smartTag>
        <w:r w:rsidRPr="00FC6268">
          <w:t xml:space="preserve">, </w:t>
        </w:r>
        <w:smartTag w:uri="urn:schemas-microsoft-com:office:smarttags" w:element="country-region">
          <w:r w:rsidRPr="00FC6268">
            <w:t>Turkey</w:t>
          </w:r>
        </w:smartTag>
      </w:smartTag>
    </w:p>
    <w:p w:rsidR="007417FA" w:rsidRPr="00FC6268" w:rsidRDefault="007417FA" w:rsidP="00654526">
      <w:r w:rsidRPr="00FC6268">
        <w:rPr>
          <w:vertAlign w:val="superscript"/>
        </w:rPr>
        <w:t>§</w:t>
      </w:r>
      <w:r w:rsidRPr="00FC6268">
        <w:t>Corresponding author</w:t>
      </w:r>
    </w:p>
    <w:p w:rsidR="007417FA" w:rsidRPr="00FC6268" w:rsidRDefault="007417FA" w:rsidP="00654526"/>
    <w:p w:rsidR="007417FA" w:rsidRPr="00FC6268" w:rsidRDefault="007417FA" w:rsidP="00654526">
      <w:r w:rsidRPr="00FC6268">
        <w:t>Email addresses:</w:t>
      </w:r>
    </w:p>
    <w:p w:rsidR="007417FA" w:rsidRPr="00C7613A" w:rsidRDefault="007417FA" w:rsidP="00654526">
      <w:r w:rsidRPr="00C7613A">
        <w:t xml:space="preserve">AA: </w:t>
      </w:r>
      <w:hyperlink r:id="rId7" w:history="1">
        <w:r w:rsidRPr="00C7613A">
          <w:t>aydinalbay@su.sabanciuniv.edu</w:t>
        </w:r>
      </w:hyperlink>
    </w:p>
    <w:p w:rsidR="007417FA" w:rsidRPr="00C7613A" w:rsidRDefault="007417FA" w:rsidP="00654526">
      <w:r w:rsidRPr="00C7613A">
        <w:t xml:space="preserve">UOS: </w:t>
      </w:r>
      <w:hyperlink r:id="rId8" w:history="1">
        <w:r w:rsidRPr="00C7613A">
          <w:t>ugur@sabanciuniv.edu</w:t>
        </w:r>
      </w:hyperlink>
    </w:p>
    <w:p w:rsidR="007417FA" w:rsidRPr="00FC6268" w:rsidRDefault="007417FA" w:rsidP="00821AB5">
      <w:pPr>
        <w:pStyle w:val="Heading1"/>
      </w:pPr>
      <w:r w:rsidRPr="00FC6268">
        <w:br w:type="page"/>
      </w:r>
      <w:r w:rsidRPr="00FC6268">
        <w:lastRenderedPageBreak/>
        <w:t xml:space="preserve">Abstract </w:t>
      </w:r>
    </w:p>
    <w:p w:rsidR="007417FA" w:rsidRDefault="007417FA" w:rsidP="00654526">
      <w:r w:rsidRPr="003057AD">
        <w:t xml:space="preserve">Protein thermostabilization has been the focus of recent </w:t>
      </w:r>
      <w:r>
        <w:t xml:space="preserve">research due to </w:t>
      </w:r>
      <w:r w:rsidRPr="003057AD">
        <w:t>g</w:t>
      </w:r>
      <w:r>
        <w:t>rowing interest in the</w:t>
      </w:r>
      <w:r w:rsidRPr="003057AD">
        <w:t xml:space="preserve"> production of enzymes that can operate at temperatures that are industrially beneficial. Understand</w:t>
      </w:r>
      <w:r>
        <w:t xml:space="preserve">ing the determinants of </w:t>
      </w:r>
      <w:r w:rsidRPr="003057AD">
        <w:t xml:space="preserve">thermostabilization at the level of sequence and structure are important to design </w:t>
      </w:r>
      <w:r>
        <w:t xml:space="preserve">such </w:t>
      </w:r>
      <w:r w:rsidRPr="003057AD">
        <w:t>enzymes</w:t>
      </w:r>
      <w:r>
        <w:t>.</w:t>
      </w:r>
      <w:r w:rsidRPr="003057AD">
        <w:t xml:space="preserve"> A bioinformatical approach was used to determine the extent by </w:t>
      </w:r>
      <w:r>
        <w:t xml:space="preserve">which reduced amino acid alphabets (RAAA) with n-grams (subsequences of length n) that were subjected to a t-test-based feature selection procedure can be used to discriminate proteins from thermophiles and mesophiles. Classification performance of 65 different protein alphabets with 3 different n-gram sizes was systematically evaluated using </w:t>
      </w:r>
      <w:r w:rsidRPr="00571CD2">
        <w:t>support vector machines</w:t>
      </w:r>
      <w:r>
        <w:t xml:space="preserve"> in a test set t</w:t>
      </w:r>
      <w:r w:rsidR="000821D5">
        <w:t>hat contained</w:t>
      </w:r>
      <w:r w:rsidRPr="003057AD">
        <w:t xml:space="preserve"> </w:t>
      </w:r>
      <w:r>
        <w:t>707 p</w:t>
      </w:r>
      <w:r w:rsidRPr="003057AD">
        <w:t>rote</w:t>
      </w:r>
      <w:r>
        <w:t>ins</w:t>
      </w:r>
      <w:r w:rsidRPr="003057AD">
        <w:t xml:space="preserve"> from mesophilic </w:t>
      </w:r>
      <w:r w:rsidRPr="00AD5346">
        <w:rPr>
          <w:i/>
        </w:rPr>
        <w:t>Xylella fastidosa</w:t>
      </w:r>
      <w:r w:rsidRPr="003057AD">
        <w:t xml:space="preserve"> and thermophilic </w:t>
      </w:r>
      <w:r w:rsidRPr="00AD5346">
        <w:rPr>
          <w:i/>
        </w:rPr>
        <w:t>Aquifex aeolicus</w:t>
      </w:r>
      <w:r>
        <w:t xml:space="preserve">. A </w:t>
      </w:r>
      <w:r w:rsidRPr="003057AD">
        <w:t>c</w:t>
      </w:r>
      <w:r>
        <w:t xml:space="preserve">lassification accuracy of 91.796% was achieved with Hsdm16 RAAA with 13 features: </w:t>
      </w:r>
      <w:r w:rsidRPr="004B14E7">
        <w:t>EK-ILV-ST-A-G-F-H-Q-N-R-M-W-Y</w:t>
      </w:r>
      <w:r>
        <w:t>. The t-test-based feature selection procedure reduced the classification time without significantly affecting classification accuracy.  The o</w:t>
      </w:r>
      <w:r w:rsidRPr="00FC6268">
        <w:t>verall combination of methods in this paper is useful</w:t>
      </w:r>
      <w:r>
        <w:t xml:space="preserve"> and computationally fast</w:t>
      </w:r>
      <w:r w:rsidRPr="00FC6268">
        <w:t xml:space="preserve"> for </w:t>
      </w:r>
      <w:r>
        <w:t xml:space="preserve">classifying </w:t>
      </w:r>
      <w:r w:rsidRPr="00FC6268">
        <w:t xml:space="preserve">protein </w:t>
      </w:r>
      <w:r>
        <w:t>sequences from thermophiles and mesophiles using sequence information alone.</w:t>
      </w:r>
    </w:p>
    <w:p w:rsidR="007417FA" w:rsidRDefault="007417FA" w:rsidP="00654526"/>
    <w:p w:rsidR="007417FA" w:rsidRPr="00EB0FE7" w:rsidRDefault="007417FA" w:rsidP="00654526">
      <w:r w:rsidRPr="00D76D7D">
        <w:rPr>
          <w:b/>
        </w:rPr>
        <w:t>Keywords:</w:t>
      </w:r>
      <w:r>
        <w:t xml:space="preserve"> Amino acid composition, dipeptide, N-grams, reduced amino acid alphabets, statistically significant features, thermostability, </w:t>
      </w:r>
      <w:proofErr w:type="gramStart"/>
      <w:r>
        <w:t>tripeptide</w:t>
      </w:r>
      <w:proofErr w:type="gramEnd"/>
    </w:p>
    <w:p w:rsidR="007417FA" w:rsidRDefault="007417FA" w:rsidP="00654526">
      <w:pPr>
        <w:rPr>
          <w:kern w:val="32"/>
        </w:rPr>
      </w:pPr>
      <w:r>
        <w:rPr>
          <w:kern w:val="32"/>
        </w:rPr>
        <w:br w:type="page"/>
      </w:r>
    </w:p>
    <w:p w:rsidR="007417FA" w:rsidRPr="008A5B92" w:rsidRDefault="007417FA" w:rsidP="00821AB5">
      <w:pPr>
        <w:pStyle w:val="Heading1"/>
      </w:pPr>
      <w:r w:rsidRPr="008A5B92">
        <w:lastRenderedPageBreak/>
        <w:t>INTRODUCTION</w:t>
      </w:r>
    </w:p>
    <w:p w:rsidR="007417FA" w:rsidRDefault="007417FA" w:rsidP="00654526">
      <w:r w:rsidRPr="003057AD">
        <w:t xml:space="preserve">Proteins undertake many processes </w:t>
      </w:r>
      <w:r>
        <w:t xml:space="preserve">under physiological conditions that vary significantly for different organisms. Some of those conditions are considered extreme because </w:t>
      </w:r>
      <w:r w:rsidR="00A80CB2">
        <w:t xml:space="preserve">the </w:t>
      </w:r>
      <w:r>
        <w:t xml:space="preserve">majority of proteins may not function properly due to increased irreversible </w:t>
      </w:r>
      <w:r w:rsidR="00A02046">
        <w:t>un</w:t>
      </w:r>
      <w:r>
        <w:t>folding rate under those conditions.</w:t>
      </w:r>
      <w:r w:rsidRPr="003057AD">
        <w:t xml:space="preserve"> </w:t>
      </w:r>
      <w:r>
        <w:t>P</w:t>
      </w:r>
      <w:r w:rsidRPr="003057AD">
        <w:t xml:space="preserve">roteins have evolved to adapt to </w:t>
      </w:r>
      <w:r>
        <w:t>those conditions by making adjustments at different levels of the protein structural hierarchy</w:t>
      </w:r>
      <w:r w:rsidRPr="003057AD">
        <w:t>. Currently, there is a growing interest t</w:t>
      </w:r>
      <w:r>
        <w:t>o understand the mechanisms of ada</w:t>
      </w:r>
      <w:r w:rsidRPr="003057AD">
        <w:t xml:space="preserve">ptation to </w:t>
      </w:r>
      <w:r>
        <w:t>high temperature</w:t>
      </w:r>
      <w:r w:rsidRPr="003057AD">
        <w:t>s</w:t>
      </w:r>
      <w:r>
        <w:t xml:space="preserve"> by comparative analysis of proteins from heat-tolerant </w:t>
      </w:r>
      <w:r w:rsidR="008A23C7">
        <w:t xml:space="preserve">and heat-sensitive </w:t>
      </w:r>
      <w:r>
        <w:t>microorganisms</w:t>
      </w:r>
      <w:r w:rsidR="00120CA6">
        <w:t>.</w:t>
      </w:r>
      <w:r>
        <w:t xml:space="preserve"> </w:t>
      </w:r>
      <w:r w:rsidR="00120CA6">
        <w:t xml:space="preserve">The mechanisms that result in an observed difference in thermostability of the proteins from such organisms can then be analyzed and used </w:t>
      </w:r>
      <w:r>
        <w:t>to d</w:t>
      </w:r>
      <w:r w:rsidRPr="003057AD">
        <w:t>esign proteins with</w:t>
      </w:r>
      <w:r w:rsidR="00120CA6">
        <w:t xml:space="preserve"> improved thermal properties and </w:t>
      </w:r>
      <w:r w:rsidR="008A23C7">
        <w:t xml:space="preserve">predict the thermostability class of a </w:t>
      </w:r>
      <w:r w:rsidR="00120CA6">
        <w:t xml:space="preserve">novel </w:t>
      </w:r>
      <w:r w:rsidR="008A23C7">
        <w:t xml:space="preserve">protein from </w:t>
      </w:r>
      <w:r w:rsidR="00AD7660">
        <w:t xml:space="preserve">its </w:t>
      </w:r>
      <w:r w:rsidR="008A23C7">
        <w:t>sequence</w:t>
      </w:r>
      <w:r w:rsidR="00120CA6">
        <w:t xml:space="preserve"> or structure</w:t>
      </w:r>
      <w:r>
        <w:t>.</w:t>
      </w:r>
    </w:p>
    <w:p w:rsidR="007417FA" w:rsidRDefault="007417FA" w:rsidP="00654526"/>
    <w:p w:rsidR="007417FA" w:rsidRPr="00654526" w:rsidRDefault="007417FA" w:rsidP="00654526">
      <w:r>
        <w:t>Microo</w:t>
      </w:r>
      <w:r w:rsidRPr="003057AD">
        <w:t>rganisms ca</w:t>
      </w:r>
      <w:r>
        <w:t xml:space="preserve">n be separated into four </w:t>
      </w:r>
      <w:r w:rsidRPr="003057AD">
        <w:t>classes based on their optimum growth temperatures</w:t>
      </w:r>
      <w:r>
        <w:t xml:space="preserve"> </w:t>
      </w:r>
      <w:r w:rsidRPr="003057AD">
        <w:t>(T</w:t>
      </w:r>
      <w:r w:rsidRPr="00C01A5A">
        <w:rPr>
          <w:vertAlign w:val="subscript"/>
        </w:rPr>
        <w:t>opt</w:t>
      </w:r>
      <w:r w:rsidRPr="003057AD">
        <w:t>): psychrophiles have T</w:t>
      </w:r>
      <w:r w:rsidRPr="00C01A5A">
        <w:rPr>
          <w:vertAlign w:val="subscript"/>
        </w:rPr>
        <w:t>opt</w:t>
      </w:r>
      <w:r w:rsidRPr="003057AD">
        <w:t xml:space="preserve"> of less than 15</w:t>
      </w:r>
      <w:r>
        <w:t>°C</w:t>
      </w:r>
      <w:r w:rsidRPr="003057AD">
        <w:t>; mesophiles have T</w:t>
      </w:r>
      <w:r w:rsidRPr="000F3D36">
        <w:rPr>
          <w:vertAlign w:val="subscript"/>
        </w:rPr>
        <w:t>opt</w:t>
      </w:r>
      <w:r w:rsidRPr="003057AD">
        <w:t xml:space="preserve"> in the range of 15</w:t>
      </w:r>
      <w:r>
        <w:t xml:space="preserve"> </w:t>
      </w:r>
      <w:r w:rsidRPr="003057AD">
        <w:t>-</w:t>
      </w:r>
      <w:r>
        <w:t xml:space="preserve"> </w:t>
      </w:r>
      <w:r w:rsidRPr="003057AD">
        <w:t>45</w:t>
      </w:r>
      <w:r>
        <w:t>°C</w:t>
      </w:r>
      <w:r w:rsidRPr="003057AD">
        <w:t>; thermophiles have T</w:t>
      </w:r>
      <w:r w:rsidRPr="00C01A5A">
        <w:rPr>
          <w:vertAlign w:val="subscript"/>
        </w:rPr>
        <w:t>opt</w:t>
      </w:r>
      <w:r w:rsidRPr="003057AD">
        <w:t xml:space="preserve"> in the range of 45-80</w:t>
      </w:r>
      <w:r>
        <w:t>°C</w:t>
      </w:r>
      <w:r w:rsidRPr="003057AD">
        <w:t xml:space="preserve"> and hyperthermophiles with a T</w:t>
      </w:r>
      <w:r w:rsidRPr="00C01A5A">
        <w:rPr>
          <w:vertAlign w:val="subscript"/>
        </w:rPr>
        <w:t>opt</w:t>
      </w:r>
      <w:r w:rsidRPr="003057AD">
        <w:t xml:space="preserve"> above 80</w:t>
      </w:r>
      <w:r w:rsidR="001D1D62">
        <w:t>°C. Slightly different</w:t>
      </w:r>
      <w:r>
        <w:t xml:space="preserve"> breakpoint regions for thermostability classes were also used in the literature. </w:t>
      </w:r>
      <w:r w:rsidRPr="000F3D36">
        <w:t xml:space="preserve">Throughout this article, a protein will be called mesophilic if it is from a mesophilic organism and thermophilic if it is from a thermophilic or hyperthermophilic organism. </w:t>
      </w:r>
    </w:p>
    <w:p w:rsidR="007417FA" w:rsidRDefault="007417FA" w:rsidP="00654526"/>
    <w:p w:rsidR="007417FA" w:rsidRDefault="007417FA" w:rsidP="00654526">
      <w:r>
        <w:t>Generally, proteins of</w:t>
      </w:r>
      <w:r w:rsidRPr="003057AD">
        <w:t xml:space="preserve"> mesophiles are</w:t>
      </w:r>
      <w:r>
        <w:t xml:space="preserve"> considered</w:t>
      </w:r>
      <w:r w:rsidRPr="003057AD">
        <w:t xml:space="preserve"> </w:t>
      </w:r>
      <w:r>
        <w:t xml:space="preserve">as </w:t>
      </w:r>
      <w:r w:rsidRPr="003057AD">
        <w:t>mesophilic and thermophiles</w:t>
      </w:r>
      <w:r>
        <w:t xml:space="preserve"> as thermophilic. However, certain </w:t>
      </w:r>
      <w:r w:rsidRPr="003057AD">
        <w:t xml:space="preserve">proteins that have been isolated </w:t>
      </w:r>
      <w:r>
        <w:t xml:space="preserve">from thermophiles are known to operate at </w:t>
      </w:r>
      <w:r w:rsidRPr="003057AD">
        <w:t xml:space="preserve">temperatures that </w:t>
      </w:r>
      <w:r>
        <w:t>are well above the T</w:t>
      </w:r>
      <w:r w:rsidRPr="00C01A5A">
        <w:rPr>
          <w:vertAlign w:val="subscript"/>
        </w:rPr>
        <w:t>opt</w:t>
      </w:r>
      <w:r>
        <w:t xml:space="preserve"> of their host organisms. For instance, </w:t>
      </w:r>
      <w:proofErr w:type="spellStart"/>
      <w:r>
        <w:rPr>
          <w:i/>
        </w:rPr>
        <w:t>Pyroco</w:t>
      </w:r>
      <w:r w:rsidRPr="007D0088">
        <w:rPr>
          <w:i/>
        </w:rPr>
        <w:t>ccus</w:t>
      </w:r>
      <w:proofErr w:type="spellEnd"/>
      <w:r w:rsidRPr="007D0088">
        <w:rPr>
          <w:i/>
        </w:rPr>
        <w:t xml:space="preserve"> </w:t>
      </w:r>
      <w:proofErr w:type="spellStart"/>
      <w:r>
        <w:rPr>
          <w:i/>
        </w:rPr>
        <w:t>furiosus</w:t>
      </w:r>
      <w:proofErr w:type="spellEnd"/>
      <w:r>
        <w:t xml:space="preserve"> </w:t>
      </w:r>
      <w:proofErr w:type="spellStart"/>
      <w:r>
        <w:t>amylopullulanase</w:t>
      </w:r>
      <w:proofErr w:type="spellEnd"/>
      <w:r>
        <w:t xml:space="preserve"> is optimally active at 125°C, which is 27°C above the host organisms T</w:t>
      </w:r>
      <w:r w:rsidRPr="00D76D7D">
        <w:rPr>
          <w:vertAlign w:val="subscript"/>
        </w:rPr>
        <w:t>opt</w:t>
      </w:r>
      <w:r>
        <w:t xml:space="preserve"> of 98°C </w:t>
      </w:r>
      <w:r w:rsidR="0068369F">
        <w:fldChar w:fldCharType="begin"/>
      </w:r>
      <w:r>
        <w:instrText xml:space="preserve"> ADDIN EN.CITE &lt;EndNote&gt;&lt;Cite&gt;&lt;Author&gt;Brown&lt;/Author&gt;&lt;Year&gt;1993&lt;/Year&gt;&lt;RecNum&gt;8167&lt;/RecNum&gt;&lt;DisplayText&gt;&lt;style font="Arial TUR"&gt;[&lt;/style&gt;1&lt;style font="Arial TUR"&gt;]&lt;/style&gt;&lt;/DisplayText&gt;&lt;record&gt;&lt;rec-number&gt;8167&lt;/rec-number&gt;&lt;foreign-keys&gt;&lt;key app="EN" db-id="pdz55drfr0pwefeteflxdee5tdt9295fps52"&gt;8167&lt;/key&gt;&lt;/foreign-keys&gt;&lt;ref-type name="Journal Article"&gt;17&lt;/ref-type&gt;&lt;contributors&gt;&lt;authors&gt;&lt;author&gt;Brown, S. H.&lt;/author&gt;&lt;author&gt;Kelly, R. M.&lt;/author&gt;&lt;/authors&gt;&lt;/contributors&gt;&lt;auth-address&gt;Univ Maryland,Ctr Marine Biotechnol,Baltimore,Md 21202&amp;#xD;Johns Hopkins Univ,Dept Chem Engn,Baltimore,Md 21218&lt;/auth-address&gt;&lt;titles&gt;&lt;title&gt;Characterization of Amylolytic Enzymes, Having Both Alpha-1,4 and Alpha-1,6 Hydrolytic Activity, from the Thermophilic Archaea Pyrococcus-Furiosus and Thermococcus-Litoralis&lt;/title&gt;&lt;secondary-title&gt;Applied and Environmental Microbiology&lt;/secondary-title&gt;&lt;alt-title&gt;Appl Environ Microb&lt;/alt-title&gt;&lt;/titles&gt;&lt;periodical&gt;&lt;full-title&gt;Applied and Environmental Microbiology&lt;/full-title&gt;&lt;abbr-1&gt;Appl. Environ. Microbiol.&lt;/abbr-1&gt;&lt;abbr-2&gt;Appl Environ Microbiol&lt;/abbr-2&gt;&lt;abbr-3&gt;Applied &amp;amp; Environmental Microbiology&lt;/abbr-3&gt;&lt;/periodical&gt;&lt;pages&gt;2614-2621&lt;/pages&gt;&lt;volume&gt;59&lt;/volume&gt;&lt;number&gt;8&lt;/number&gt;&lt;keywords&gt;&lt;keyword&gt;hyperthermophilic archaebacterium&lt;/keyword&gt;&lt;keyword&gt;clostridium-thermohydrosulfuricum&lt;/keyword&gt;&lt;keyword&gt;thermoanaerobium tok6-b1&lt;/keyword&gt;&lt;keyword&gt;thermostable pullulanase&lt;/keyword&gt;&lt;keyword&gt;sp-nov&lt;/keyword&gt;&lt;keyword&gt;purification&lt;/keyword&gt;&lt;keyword&gt;amylase&lt;/keyword&gt;&lt;keyword&gt;oligosaccharides&lt;/keyword&gt;&lt;keyword&gt;amylopullulanase&lt;/keyword&gt;&lt;keyword&gt;specificity&lt;/keyword&gt;&lt;/keywords&gt;&lt;dates&gt;&lt;year&gt;1993&lt;/year&gt;&lt;pub-dates&gt;&lt;date&gt;Aug&lt;/date&gt;&lt;/pub-dates&gt;&lt;/dates&gt;&lt;isbn&gt;0099-2240&lt;/isbn&gt;&lt;accession-num&gt;ISI:A1993LP83500040&lt;/accession-num&gt;&lt;urls&gt;&lt;related-urls&gt;&lt;url&gt;&amp;lt;Go to ISI&amp;gt;://A1993LP83500040&lt;/url&gt;&lt;/related-urls&gt;&lt;/urls&gt;&lt;language&gt;English&lt;/language&gt;&lt;/record&gt;&lt;/Cite&gt;&lt;/EndNote&gt;</w:instrText>
      </w:r>
      <w:r w:rsidR="0068369F">
        <w:fldChar w:fldCharType="separate"/>
      </w:r>
      <w:r w:rsidRPr="007D0088">
        <w:rPr>
          <w:rFonts w:ascii="Arial TUR" w:hAnsi="Arial TUR" w:cs="Arial TUR"/>
          <w:noProof/>
        </w:rPr>
        <w:t>[</w:t>
      </w:r>
      <w:r>
        <w:rPr>
          <w:noProof/>
        </w:rPr>
        <w:t>1</w:t>
      </w:r>
      <w:r w:rsidRPr="007D0088">
        <w:rPr>
          <w:rFonts w:ascii="Arial TUR" w:hAnsi="Arial TUR" w:cs="Arial TUR"/>
          <w:noProof/>
        </w:rPr>
        <w:t>]</w:t>
      </w:r>
      <w:r w:rsidR="0068369F">
        <w:fldChar w:fldCharType="end"/>
      </w:r>
      <w:r w:rsidRPr="003057AD">
        <w:t xml:space="preserve">. </w:t>
      </w:r>
      <w:r>
        <w:t xml:space="preserve">The existence of such </w:t>
      </w:r>
      <w:r w:rsidRPr="00654526">
        <w:t>thermophilic</w:t>
      </w:r>
      <w:r>
        <w:t xml:space="preserve"> proteins with elevated melting temperature (T</w:t>
      </w:r>
      <w:r w:rsidRPr="00743B48">
        <w:rPr>
          <w:vertAlign w:val="subscript"/>
        </w:rPr>
        <w:t>m</w:t>
      </w:r>
      <w:r>
        <w:t>) also has theoretical support from the equation,</w:t>
      </w:r>
      <w:r w:rsidRPr="00A801EF">
        <w:t xml:space="preserve"> </w:t>
      </w:r>
      <w:r>
        <w:t>T</w:t>
      </w:r>
      <w:r w:rsidRPr="00343BC3">
        <w:rPr>
          <w:vertAlign w:val="subscript"/>
        </w:rPr>
        <w:t>m</w:t>
      </w:r>
      <w:r>
        <w:t xml:space="preserve"> = 24.4 + 0.93 </w:t>
      </w:r>
      <w:proofErr w:type="spellStart"/>
      <w:r>
        <w:t>T</w:t>
      </w:r>
      <w:r w:rsidRPr="00343BC3">
        <w:rPr>
          <w:vertAlign w:val="subscript"/>
        </w:rPr>
        <w:t>env</w:t>
      </w:r>
      <w:proofErr w:type="spellEnd"/>
      <w:r>
        <w:t xml:space="preserve"> </w:t>
      </w:r>
      <w:r w:rsidR="0068369F">
        <w:fldChar w:fldCharType="begin"/>
      </w:r>
      <w:r>
        <w:instrText xml:space="preserve"> ADDIN EN.CITE &lt;EndNote&gt;&lt;Cite&gt;&lt;Author&gt;Gromiha&lt;/Author&gt;&lt;Year&gt;1999&lt;/Year&gt;&lt;RecNum&gt;8122&lt;/RecNum&gt;&lt;DisplayText&gt;&lt;style font="Arial TUR"&gt;[&lt;/style&gt;2&lt;style font="Arial TUR"&gt;]&lt;/style&gt;&lt;/DisplayText&gt;&lt;record&gt;&lt;rec-number&gt;8122&lt;/rec-number&gt;&lt;foreign-keys&gt;&lt;key app="EN" db-id="pdz55drfr0pwefeteflxdee5tdt9295fps52"&gt;8122&lt;/key&gt;&lt;/foreign-keys&gt;&lt;ref-type name="Journal Article"&gt;17&lt;/ref-type&gt;&lt;contributors&gt;&lt;authors&gt;&lt;author&gt;Gromiha, M. M.&lt;/author&gt;&lt;author&gt;Oobatake, M.&lt;/author&gt;&lt;author&gt;Sarai, A.&lt;/author&gt;&lt;/authors&gt;&lt;/contributors&gt;&lt;auth-address&gt;Tsukuba Life Science Center, Institute of Physical and Chemical Research (RIKEN), Ibaraki, Japan.&lt;/auth-address&gt;&lt;titles&gt;&lt;title&gt;Important amino acid properties for enhanced thermostability from mesophilic to thermophilic proteins&lt;/title&gt;&lt;secondary-title&gt;Biophys Chem&lt;/secondary-title&gt;&lt;/titles&gt;&lt;periodical&gt;&lt;full-title&gt;Biophysical Chemistry&lt;/full-title&gt;&lt;abbr-1&gt;Biophys. Chem.&lt;/abbr-1&gt;&lt;abbr-2&gt;Biophys Chem&lt;/abbr-2&gt;&lt;/periodical&gt;&lt;pages&gt;51-67&lt;/pages&gt;&lt;volume&gt;82&lt;/volume&gt;&lt;number&gt;1&lt;/number&gt;&lt;edition&gt;1999/12/10&lt;/edition&gt;&lt;keywords&gt;&lt;keyword&gt;Amino Acid Sequence&lt;/keyword&gt;&lt;keyword&gt;Amino Acids/*chemistry&lt;/keyword&gt;&lt;keyword&gt;Drug Stability&lt;/keyword&gt;&lt;keyword&gt;Hot Temperature&lt;/keyword&gt;&lt;keyword&gt;Molecular Sequence Data&lt;/keyword&gt;&lt;keyword&gt;Protein Conformation&lt;/keyword&gt;&lt;keyword&gt;Protein Structure, Secondary&lt;/keyword&gt;&lt;keyword&gt;Proteins/*chemistry&lt;/keyword&gt;&lt;keyword&gt;Structure-Activity Relationship&lt;/keyword&gt;&lt;keyword&gt;Thermodynamics&lt;/keyword&gt;&lt;/keywords&gt;&lt;dates&gt;&lt;year&gt;1999&lt;/year&gt;&lt;pub-dates&gt;&lt;date&gt;Nov 15&lt;/date&gt;&lt;/pub-dates&gt;&lt;/dates&gt;&lt;isbn&gt;0301-4622 (Print)&amp;#xD;0301-4622 (Linking)&lt;/isbn&gt;&lt;accession-num&gt;10584295&lt;/accession-num&gt;&lt;urls&gt;&lt;related-urls&gt;&lt;url&gt;http://www.ncbi.nlm.nih.gov/entrez/query.fcgi?cmd=Retrieve&amp;amp;db=PubMed&amp;amp;dopt=Citation&amp;amp;list_uids=10584295&lt;/url&gt;&lt;/related-urls&gt;&lt;/urls&gt;&lt;electronic-resource-num&gt;S0301-4622(99)00103-9 [pii]&lt;/electronic-resource-num&gt;&lt;language&gt;eng&lt;/language&gt;&lt;/record&gt;&lt;/Cite&gt;&lt;/EndNote&gt;</w:instrText>
      </w:r>
      <w:r w:rsidR="0068369F">
        <w:fldChar w:fldCharType="separate"/>
      </w:r>
      <w:r w:rsidRPr="007D0088">
        <w:rPr>
          <w:rFonts w:ascii="Arial TUR" w:hAnsi="Arial TUR" w:cs="Arial TUR"/>
          <w:noProof/>
        </w:rPr>
        <w:t>[</w:t>
      </w:r>
      <w:r>
        <w:rPr>
          <w:noProof/>
        </w:rPr>
        <w:t>2</w:t>
      </w:r>
      <w:r w:rsidRPr="007D0088">
        <w:rPr>
          <w:rFonts w:ascii="Arial TUR" w:hAnsi="Arial TUR" w:cs="Arial TUR"/>
          <w:noProof/>
        </w:rPr>
        <w:t>]</w:t>
      </w:r>
      <w:r w:rsidR="0068369F">
        <w:fldChar w:fldCharType="end"/>
      </w:r>
      <w:r>
        <w:t xml:space="preserve"> that relates the T</w:t>
      </w:r>
      <w:r w:rsidRPr="00A35400">
        <w:rPr>
          <w:vertAlign w:val="subscript"/>
        </w:rPr>
        <w:t>m</w:t>
      </w:r>
      <w:r>
        <w:t xml:space="preserve"> of a protein to the environmental temperature (</w:t>
      </w:r>
      <w:proofErr w:type="spellStart"/>
      <w:r>
        <w:t>T</w:t>
      </w:r>
      <w:r w:rsidRPr="00A35400">
        <w:rPr>
          <w:vertAlign w:val="subscript"/>
        </w:rPr>
        <w:t>env</w:t>
      </w:r>
      <w:proofErr w:type="spellEnd"/>
      <w:r>
        <w:t>) of the host organism.</w:t>
      </w:r>
    </w:p>
    <w:p w:rsidR="007417FA" w:rsidRDefault="007417FA" w:rsidP="00654526"/>
    <w:p w:rsidR="007417FA" w:rsidRDefault="007417FA" w:rsidP="00654526">
      <w:r>
        <w:t>Current bioinformatics research</w:t>
      </w:r>
      <w:r w:rsidRPr="003057AD">
        <w:t xml:space="preserve"> on protein thermostability can be divided into two broad categories. In the first category, proteomic data from mesophiles and thermophiles are analyzed to discover discriminative patterns</w:t>
      </w:r>
      <w:r>
        <w:t xml:space="preserve"> </w:t>
      </w:r>
      <w:r w:rsidR="0068369F">
        <w:fldChar w:fldCharType="begin">
          <w:fldData xml:space="preserve">PEVuZE5vdGU+PENpdGU+PEF1dGhvcj5EaW5nPC9BdXRob3I+PFllYXI+MjAwNDwvWWVhcj48UmVj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</w:fldData>
        </w:fldChar>
      </w:r>
      <w:r>
        <w:instrText xml:space="preserve"> ADDIN EN.CITE </w:instrText>
      </w:r>
      <w:r w:rsidR="0068369F">
        <w:fldChar w:fldCharType="begin">
          <w:fldData xml:space="preserve">PEVuZE5vdGU+PENpdGU+PEF1dGhvcj5EaW5nPC9BdXRob3I+PFllYXI+MjAwNDwvWWVhcj48UmVj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</w:fldData>
        </w:fldChar>
      </w:r>
      <w:r>
        <w:instrText xml:space="preserve"> ADDIN EN.CITE.DATA </w:instrText>
      </w:r>
      <w:r w:rsidR="0068369F">
        <w:fldChar w:fldCharType="end"/>
      </w:r>
      <w:r w:rsidR="0068369F">
        <w:fldChar w:fldCharType="separate"/>
      </w:r>
      <w:r w:rsidRPr="00B05A56">
        <w:rPr>
          <w:rFonts w:ascii="Arial TUR" w:hAnsi="Arial TUR" w:cs="Arial TUR"/>
          <w:noProof/>
        </w:rPr>
        <w:t>[</w:t>
      </w:r>
      <w:r>
        <w:rPr>
          <w:noProof/>
        </w:rPr>
        <w:t>3-13</w:t>
      </w:r>
      <w:r w:rsidRPr="00B05A56">
        <w:rPr>
          <w:rFonts w:ascii="Arial TUR" w:hAnsi="Arial TUR" w:cs="Arial TUR"/>
          <w:noProof/>
        </w:rPr>
        <w:t>]</w:t>
      </w:r>
      <w:r w:rsidR="0068369F">
        <w:fldChar w:fldCharType="end"/>
      </w:r>
      <w:r w:rsidRPr="003057AD">
        <w:t>. In the second category, homologous proteins from mesophiles and thermophiles are compared based on their sequ</w:t>
      </w:r>
      <w:r>
        <w:t>ential and structural features</w:t>
      </w:r>
      <w:r w:rsidRPr="003057AD">
        <w:t xml:space="preserve"> to understand specific underlying factors for the thermostabilization of the thermophilic homolog</w:t>
      </w:r>
      <w:r>
        <w:t xml:space="preserve">s </w:t>
      </w:r>
      <w:r w:rsidR="0068369F">
        <w:fldChar w:fldCharType="begin">
          <w:fldData xml:space="preserve">PEVuZE5vdGU+PENpdGU+PEF1dGhvcj5EaXR1cnNpPC9BdXRob3I+PFllYXI+MjAwNjwvWWVhcj48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</w:fldData>
        </w:fldChar>
      </w:r>
      <w:r>
        <w:instrText xml:space="preserve"> ADDIN EN.CITE </w:instrText>
      </w:r>
      <w:r w:rsidR="0068369F">
        <w:fldChar w:fldCharType="begin">
          <w:fldData xml:space="preserve">PEVuZE5vdGU+PENpdGU+PEF1dGhvcj5EaXR1cnNpPC9BdXRob3I+PFllYXI+MjAwNjwvWWVhcj48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</w:fldData>
        </w:fldChar>
      </w:r>
      <w:r>
        <w:instrText xml:space="preserve"> ADDIN EN.CITE.DATA </w:instrText>
      </w:r>
      <w:r w:rsidR="0068369F">
        <w:fldChar w:fldCharType="end"/>
      </w:r>
      <w:r w:rsidR="0068369F">
        <w:fldChar w:fldCharType="separate"/>
      </w:r>
      <w:r w:rsidRPr="00EC3D27">
        <w:rPr>
          <w:rFonts w:ascii="Arial TUR" w:hAnsi="Arial TUR" w:cs="Arial TUR"/>
          <w:noProof/>
        </w:rPr>
        <w:t>[</w:t>
      </w:r>
      <w:r>
        <w:rPr>
          <w:noProof/>
        </w:rPr>
        <w:t>5, 12, 14-18</w:t>
      </w:r>
      <w:r w:rsidRPr="00EC3D27">
        <w:rPr>
          <w:rFonts w:ascii="Arial TUR" w:hAnsi="Arial TUR" w:cs="Arial TUR"/>
          <w:noProof/>
        </w:rPr>
        <w:t>]</w:t>
      </w:r>
      <w:r w:rsidR="0068369F">
        <w:fldChar w:fldCharType="end"/>
      </w:r>
      <w:r w:rsidRPr="003057AD">
        <w:t xml:space="preserve">. In general, </w:t>
      </w:r>
      <w:r>
        <w:t>the results of the</w:t>
      </w:r>
      <w:r w:rsidRPr="003057AD">
        <w:t xml:space="preserve"> first category can be used to </w:t>
      </w:r>
      <w:r>
        <w:t xml:space="preserve">understand </w:t>
      </w:r>
      <w:r w:rsidRPr="003057AD">
        <w:lastRenderedPageBreak/>
        <w:t xml:space="preserve">generic properties of proteins from </w:t>
      </w:r>
      <w:r>
        <w:t>different thermostability classes</w:t>
      </w:r>
      <w:r w:rsidRPr="003057AD">
        <w:t xml:space="preserve"> while the </w:t>
      </w:r>
      <w:r>
        <w:t xml:space="preserve">results of the </w:t>
      </w:r>
      <w:r w:rsidRPr="003057AD">
        <w:t>second category can be used to design mesophilic proteins wit</w:t>
      </w:r>
      <w:r>
        <w:t>h increased thermostability by mimicking the</w:t>
      </w:r>
      <w:r w:rsidRPr="003057AD">
        <w:t xml:space="preserve"> thermophi</w:t>
      </w:r>
      <w:r>
        <w:t>lic homolog</w:t>
      </w:r>
      <w:r w:rsidRPr="003057AD">
        <w:t xml:space="preserve">. </w:t>
      </w:r>
    </w:p>
    <w:p w:rsidR="007417FA" w:rsidRDefault="007417FA" w:rsidP="00654526">
      <w:r>
        <w:t xml:space="preserve">Rules obtained from comparison of non-homologous thermophilic and mesophilic proteins do not necessarily correlate well with the results of the comparison of homologous protein pairs and </w:t>
      </w:r>
      <w:r>
        <w:rPr>
          <w:i/>
        </w:rPr>
        <w:t xml:space="preserve">vice </w:t>
      </w:r>
      <w:r w:rsidRPr="00485C95">
        <w:rPr>
          <w:i/>
        </w:rPr>
        <w:t>versa</w:t>
      </w:r>
      <w:r>
        <w:t xml:space="preserve">. For example, according to the study of </w:t>
      </w:r>
      <w:proofErr w:type="spellStart"/>
      <w:r>
        <w:t>Karshikoff</w:t>
      </w:r>
      <w:proofErr w:type="spellEnd"/>
      <w:r>
        <w:t xml:space="preserve"> and </w:t>
      </w:r>
      <w:proofErr w:type="spellStart"/>
      <w:r>
        <w:t>Ladenstein</w:t>
      </w:r>
      <w:proofErr w:type="spellEnd"/>
      <w:r>
        <w:t xml:space="preserve"> </w:t>
      </w:r>
      <w:r w:rsidR="0068369F">
        <w:fldChar w:fldCharType="begin"/>
      </w:r>
      <w:r>
        <w:instrText xml:space="preserve"> ADDIN EN.CITE &lt;EndNote&gt;&lt;Cite&gt;&lt;Author&gt;Karshikoff&lt;/Author&gt;&lt;Year&gt;1998&lt;/Year&gt;&lt;RecNum&gt;8156&lt;/RecNum&gt;&lt;DisplayText&gt;&lt;style font="Arial TUR"&gt;[&lt;/style&gt;19&lt;style font="Arial TUR"&gt;]&lt;/style&gt;&lt;/DisplayText&gt;&lt;record&gt;&lt;rec-number&gt;8156&lt;/rec-number&gt;&lt;foreign-keys&gt;&lt;key app="EN" db-id="pdz55drfr0pwefeteflxdee5tdt9295fps52"&gt;8156&lt;/key&gt;&lt;/foreign-keys&gt;&lt;ref-type name="Journal Article"&gt;17&lt;/ref-type&gt;&lt;contributors&gt;&lt;authors&gt;&lt;author&gt;Karshikoff, A.&lt;/author&gt;&lt;author&gt;Ladenstein, R.&lt;/author&gt;&lt;/authors&gt;&lt;/contributors&gt;&lt;auth-address&gt;Department of Biosciences at Novum, Karolinska Institutet, Huddinge, Stockholm, Sweden.&lt;/auth-address&gt;&lt;titles&gt;&lt;title&gt;Proteins from thermophilic and mesophilic organisms essentially do not differ in packing&lt;/title&gt;&lt;secondary-title&gt;Protein Engineering&lt;/secondary-title&gt;&lt;/titles&gt;&lt;periodical&gt;&lt;full-title&gt;Protein Engineering&lt;/full-title&gt;&lt;abbr-1&gt;Protein Eng.&lt;/abbr-1&gt;&lt;abbr-2&gt;Protein Eng&lt;/abbr-2&gt;&lt;/periodical&gt;&lt;pages&gt;867-72&lt;/pages&gt;&lt;volume&gt;11&lt;/volume&gt;&lt;number&gt;10&lt;/number&gt;&lt;edition&gt;1998/12/23&lt;/edition&gt;&lt;keywords&gt;&lt;keyword&gt;Algorithms&lt;/keyword&gt;&lt;keyword&gt;Animals&lt;/keyword&gt;&lt;keyword&gt;Bacteria&lt;/keyword&gt;&lt;keyword&gt;Bacterial Proteins/chemistry&lt;/keyword&gt;&lt;keyword&gt;Enzyme Stability&lt;/keyword&gt;&lt;keyword&gt;*Hot Temperature&lt;/keyword&gt;&lt;keyword&gt;Humans&lt;/keyword&gt;&lt;keyword&gt;Molecular Weight&lt;/keyword&gt;&lt;keyword&gt;*Protein Conformation&lt;/keyword&gt;&lt;keyword&gt;*Protein Folding&lt;/keyword&gt;&lt;keyword&gt;Proteins/*chemistry/metabolism&lt;/keyword&gt;&lt;keyword&gt;Sequence Homology, Amino Acid&lt;/keyword&gt;&lt;keyword&gt;Static Electricity&lt;/keyword&gt;&lt;/keywords&gt;&lt;dates&gt;&lt;year&gt;1998&lt;/year&gt;&lt;pub-dates&gt;&lt;date&gt;Oct&lt;/date&gt;&lt;/pub-dates&gt;&lt;/dates&gt;&lt;isbn&gt;0269-2139 (Print)&amp;#xD;0269-2139 (Linking)&lt;/isbn&gt;&lt;accession-num&gt;9862205&lt;/accession-num&gt;&lt;urls&gt;&lt;related-urls&gt;&lt;url&gt;http://www.ncbi.nlm.nih.gov/entrez/query.fcgi?cmd=Retrieve&amp;amp;db=PubMed&amp;amp;dopt=Citation&amp;amp;list_uids=9862205&lt;/url&gt;&lt;/related-urls&gt;&lt;/urls&gt;&lt;language&gt;eng&lt;/language&gt;&lt;/record&gt;&lt;/Cite&gt;&lt;/EndNote&gt;</w:instrText>
      </w:r>
      <w:r w:rsidR="0068369F">
        <w:fldChar w:fldCharType="separate"/>
      </w:r>
      <w:r w:rsidRPr="00EC3D27">
        <w:rPr>
          <w:rFonts w:ascii="Arial TUR" w:hAnsi="Arial TUR" w:cs="Arial TUR"/>
          <w:noProof/>
        </w:rPr>
        <w:t>[</w:t>
      </w:r>
      <w:r>
        <w:rPr>
          <w:noProof/>
        </w:rPr>
        <w:t>19</w:t>
      </w:r>
      <w:r w:rsidRPr="00EC3D27">
        <w:rPr>
          <w:rFonts w:ascii="Arial TUR" w:hAnsi="Arial TUR" w:cs="Arial TUR"/>
          <w:noProof/>
        </w:rPr>
        <w:t>]</w:t>
      </w:r>
      <w:r w:rsidR="0068369F">
        <w:fldChar w:fldCharType="end"/>
      </w:r>
      <w:r>
        <w:t xml:space="preserve">  and more recently Taylor and </w:t>
      </w:r>
      <w:proofErr w:type="spellStart"/>
      <w:r>
        <w:t>Vaisman</w:t>
      </w:r>
      <w:proofErr w:type="spellEnd"/>
      <w:r>
        <w:t xml:space="preserve"> </w:t>
      </w:r>
      <w:r w:rsidR="0068369F">
        <w:fldChar w:fldCharType="begin"/>
      </w:r>
      <w:r>
        <w:instrText xml:space="preserve"> ADDIN EN.CITE &lt;EndNote&gt;&lt;Cite&gt;&lt;Author&gt;Taylor&lt;/Author&gt;&lt;Year&gt;2010&lt;/Year&gt;&lt;RecNum&gt;8061&lt;/RecNum&gt;&lt;DisplayText&gt;&lt;style font="Arial TUR"&gt;[&lt;/style&gt;5&lt;style font="Arial TUR"&gt;]&lt;/style&gt;&lt;/DisplayText&gt;&lt;record&gt;&lt;rec-number&gt;8061&lt;/rec-number&gt;&lt;foreign-keys&gt;&lt;key app="EN" db-id="pdz55drfr0pwefeteflxdee5tdt9295fps52"&gt;8061&lt;/key&gt;&lt;/foreign-keys&gt;&lt;ref-type name="Journal Article"&gt;17&lt;/ref-type&gt;&lt;contributors&gt;&lt;authors&gt;&lt;author&gt;Taylor, T. J.&lt;/author&gt;&lt;author&gt;Vaisman,, II&lt;/author&gt;&lt;/authors&gt;&lt;/contributors&gt;&lt;auth-address&gt;National Cancer Institute, Laboratory of Molecular Biology, 37 Convent Dr, MS 4264, Bethesda, MD 20892, USA. todd.taylor@nih.gov&lt;/auth-address&gt;&lt;titles&gt;&lt;title&gt;Discrimination of thermophilic and mesophilic proteins&lt;/title&gt;&lt;secondary-title&gt;BMC Struct Biol&lt;/secondary-title&gt;&lt;/titles&gt;&lt;periodical&gt;&lt;full-title&gt;BMC Structural Biology&lt;/full-title&gt;&lt;abbr-1&gt;BMC Struct. Biol.&lt;/abbr-1&gt;&lt;abbr-2&gt;BMC Struct Biol&lt;/abbr-2&gt;&lt;/periodical&gt;&lt;pages&gt;S5&lt;/pages&gt;&lt;volume&gt;10 Suppl 1&lt;/volume&gt;&lt;edition&gt;2010/05/28&lt;/edition&gt;&lt;keywords&gt;&lt;keyword&gt;Amino Acid Sequence&lt;/keyword&gt;&lt;keyword&gt;Bacterial Proteins/chemistry&lt;/keyword&gt;&lt;keyword&gt;Models, Molecular&lt;/keyword&gt;&lt;keyword&gt;Phosphoglycerate Kinase/chemistry&lt;/keyword&gt;&lt;keyword&gt;Protein Conformation&lt;/keyword&gt;&lt;keyword&gt;Protein Stability&lt;/keyword&gt;&lt;keyword&gt;Proteins/*chemistry&lt;/keyword&gt;&lt;keyword&gt;Pyrococcus/chemistry&lt;/keyword&gt;&lt;keyword&gt;TATA-Box Binding Protein/chemistry&lt;/keyword&gt;&lt;keyword&gt;Temperature&lt;/keyword&gt;&lt;keyword&gt;Trypanosoma brucei brucei/chemistry&lt;/keyword&gt;&lt;/keywords&gt;&lt;dates&gt;&lt;year&gt;2010&lt;/year&gt;&lt;/dates&gt;&lt;isbn&gt;1472-6807 (Electronic)&amp;#xD;1472-6807 (Linking)&lt;/isbn&gt;&lt;accession-num&gt;20487512&lt;/accession-num&gt;&lt;urls&gt;&lt;related-urls&gt;&lt;url&gt;http://www.ncbi.nlm.nih.gov/entrez/query.fcgi?cmd=Retrieve&amp;amp;db=PubMed&amp;amp;dopt=Citation&amp;amp;list_uids=20487512&lt;/url&gt;&lt;url&gt;http://pubmedcentralcanada.ca/picrender.cgi?accid=PMC2873828&amp;amp;blobtype=pdf&lt;/url&gt;&lt;/related-urls&gt;&lt;/urls&gt;&lt;custom2&gt;2873828&lt;/custom2&gt;&lt;electronic-resource-num&gt;1472-6807-10-S1-S5 [pii]&amp;#xD;10.1186/1472-6807-10-S1-S5&lt;/electronic-resource-num&gt;&lt;language&gt;eng&lt;/language&gt;&lt;/record&gt;&lt;/Cite&gt;&lt;/EndNote&gt;</w:instrText>
      </w:r>
      <w:r w:rsidR="0068369F">
        <w:fldChar w:fldCharType="separate"/>
      </w:r>
      <w:r w:rsidRPr="007D0088">
        <w:rPr>
          <w:rFonts w:ascii="Arial TUR" w:hAnsi="Arial TUR" w:cs="Arial TUR"/>
          <w:noProof/>
        </w:rPr>
        <w:t>[</w:t>
      </w:r>
      <w:r>
        <w:rPr>
          <w:noProof/>
        </w:rPr>
        <w:t>5</w:t>
      </w:r>
      <w:r w:rsidRPr="007D0088">
        <w:rPr>
          <w:rFonts w:ascii="Arial TUR" w:hAnsi="Arial TUR" w:cs="Arial TUR"/>
          <w:noProof/>
        </w:rPr>
        <w:t>]</w:t>
      </w:r>
      <w:r w:rsidR="0068369F">
        <w:fldChar w:fldCharType="end"/>
      </w:r>
      <w:r>
        <w:t>, there is no significant difference in packing densities</w:t>
      </w:r>
      <w:r w:rsidR="00A068BF">
        <w:t xml:space="preserve"> (i.e., specific void volume)</w:t>
      </w:r>
      <w:r>
        <w:t xml:space="preserve"> of non-homologous thermophilic and mesophilic proteins. Yet, an increase in the packing density due to an increase in Ile content was suggested by Britton </w:t>
      </w:r>
      <w:r w:rsidRPr="00FF4CCE">
        <w:rPr>
          <w:i/>
        </w:rPr>
        <w:t>et al.</w:t>
      </w:r>
      <w:r>
        <w:t xml:space="preserve"> </w:t>
      </w:r>
      <w:r w:rsidR="0068369F">
        <w:fldChar w:fldCharType="begin">
          <w:fldData xml:space="preserve">PEVuZE5vdGU+PENpdGU+PEF1dGhvcj5Ccml0dG9uPC9BdXRob3I+PFllYXI+MTk5NTwvWWVhcj48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</w:fldData>
        </w:fldChar>
      </w:r>
      <w:r>
        <w:instrText xml:space="preserve"> ADDIN EN.CITE </w:instrText>
      </w:r>
      <w:r w:rsidR="0068369F">
        <w:fldChar w:fldCharType="begin">
          <w:fldData xml:space="preserve">PEVuZE5vdGU+PENpdGU+PEF1dGhvcj5Ccml0dG9uPC9BdXRob3I+PFllYXI+MTk5NTwvWWVhcj48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</w:fldData>
        </w:fldChar>
      </w:r>
      <w:r>
        <w:instrText xml:space="preserve"> ADDIN EN.CITE.DATA </w:instrText>
      </w:r>
      <w:r w:rsidR="0068369F">
        <w:fldChar w:fldCharType="end"/>
      </w:r>
      <w:r w:rsidR="0068369F">
        <w:fldChar w:fldCharType="separate"/>
      </w:r>
      <w:r w:rsidRPr="00EC3D27">
        <w:rPr>
          <w:rFonts w:ascii="Arial TUR" w:hAnsi="Arial TUR" w:cs="Arial TUR"/>
          <w:noProof/>
        </w:rPr>
        <w:t>[</w:t>
      </w:r>
      <w:r>
        <w:rPr>
          <w:noProof/>
        </w:rPr>
        <w:t>20</w:t>
      </w:r>
      <w:r w:rsidRPr="00EC3D27">
        <w:rPr>
          <w:rFonts w:ascii="Arial TUR" w:hAnsi="Arial TUR" w:cs="Arial TUR"/>
          <w:noProof/>
        </w:rPr>
        <w:t>]</w:t>
      </w:r>
      <w:r w:rsidR="0068369F">
        <w:fldChar w:fldCharType="end"/>
      </w:r>
      <w:r>
        <w:t xml:space="preserve"> for the thermostabilization of </w:t>
      </w:r>
      <w:proofErr w:type="spellStart"/>
      <w:r w:rsidRPr="007C6ABA">
        <w:rPr>
          <w:i/>
        </w:rPr>
        <w:t>Pyrococcus</w:t>
      </w:r>
      <w:proofErr w:type="spellEnd"/>
      <w:r w:rsidRPr="007C6ABA">
        <w:rPr>
          <w:i/>
        </w:rPr>
        <w:t xml:space="preserve"> furious</w:t>
      </w:r>
      <w:r>
        <w:t xml:space="preserve"> GDH compared to its mesophilic homolog from </w:t>
      </w:r>
      <w:r w:rsidRPr="002F0859">
        <w:rPr>
          <w:i/>
        </w:rPr>
        <w:t xml:space="preserve">Clostridium </w:t>
      </w:r>
      <w:proofErr w:type="spellStart"/>
      <w:r w:rsidRPr="002F0859">
        <w:rPr>
          <w:i/>
        </w:rPr>
        <w:t>symbiosu</w:t>
      </w:r>
      <w:r>
        <w:rPr>
          <w:i/>
        </w:rPr>
        <w:t>m</w:t>
      </w:r>
      <w:proofErr w:type="spellEnd"/>
      <w:r>
        <w:t>. In the next section, bioinformatical research examples on protein thermostability are summarized in a non-exhaustive manner.</w:t>
      </w:r>
    </w:p>
    <w:p w:rsidR="007417FA" w:rsidRDefault="007417FA" w:rsidP="00654526">
      <w:r>
        <w:t xml:space="preserve"> </w:t>
      </w:r>
    </w:p>
    <w:p w:rsidR="007417FA" w:rsidRDefault="007417FA" w:rsidP="0090763B">
      <w:r>
        <w:t xml:space="preserve">Discrimination of proteins from different thermostability classes using sequence-based features was successfully carried out on various datasets and most of the results either overlap or encompass one another. For example, Gromiha </w:t>
      </w:r>
      <w:r w:rsidRPr="004B6BEF">
        <w:rPr>
          <w:i/>
        </w:rPr>
        <w:t>et al.</w:t>
      </w:r>
      <w:r w:rsidRPr="003057AD">
        <w:t xml:space="preserve"> </w:t>
      </w:r>
      <w:r w:rsidR="0068369F">
        <w:fldChar w:fldCharType="begin"/>
      </w:r>
      <w:r>
        <w:instrText xml:space="preserve"> ADDIN EN.CITE &lt;EndNote&gt;&lt;Cite&gt;&lt;Author&gt;Gromiha&lt;/Author&gt;&lt;Year&gt;2008&lt;/Year&gt;&lt;RecNum&gt;7987&lt;/RecNum&gt;&lt;DisplayText&gt;&lt;style font="Arial TUR"&gt;[&lt;/style&gt;4&lt;style font="Arial TUR"&gt;]&lt;/style&gt;&lt;/DisplayText&gt;&lt;record&gt;&lt;rec-number&gt;7987&lt;/rec-number&gt;&lt;foreign-keys&gt;&lt;key app="EN" db-id="pdz55drfr0pwefeteflxdee5tdt9295fps52"&gt;7987&lt;/key&gt;&lt;/foreign-keys&gt;&lt;ref-type name="Journal Article"&gt;17&lt;/ref-type&gt;&lt;contributors&gt;&lt;authors&gt;&lt;author&gt;Gromiha, M. M.&lt;/author&gt;&lt;author&gt;Suresh, M. X.&lt;/author&gt;&lt;/authors&gt;&lt;/contributors&gt;&lt;auth-address&gt;Computational Biology Research Center, National Institute of Advanced Industrial Science and Technology, 2-42 Aomi, Koto-ku, Tokyo 135-0064, Japan. michael-gromiha@aist.go.jp&lt;/auth-address&gt;&lt;titles&gt;&lt;title&gt;Discrimination of mesophilic and thermophilic proteins using machine learning algorithms&lt;/title&gt;&lt;secondary-title&gt;Proteins&lt;/secondary-title&gt;&lt;/titles&gt;&lt;periodical&gt;&lt;full-title&gt;Proteins&lt;/full-title&gt;&lt;abbr-1&gt;Proteins&lt;/abbr-1&gt;&lt;abbr-2&gt;Proteins&lt;/abbr-2&gt;&lt;/periodical&gt;&lt;pages&gt;1274-9&lt;/pages&gt;&lt;volume&gt;70&lt;/volume&gt;&lt;number&gt;4&lt;/number&gt;&lt;edition&gt;2007/09/19&lt;/edition&gt;&lt;keywords&gt;&lt;keyword&gt;Algorithms&lt;/keyword&gt;&lt;keyword&gt;Amino Acids&lt;/keyword&gt;&lt;keyword&gt;*Artificial Intelligence&lt;/keyword&gt;&lt;keyword&gt;Bacterial Proteins/*chemistry/*classification&lt;/keyword&gt;&lt;keyword&gt;*Discriminant Analysis&lt;/keyword&gt;&lt;keyword&gt;Methods&lt;/keyword&gt;&lt;/keywords&gt;&lt;dates&gt;&lt;year&gt;2008&lt;/year&gt;&lt;pub-dates&gt;&lt;date&gt;Mar&lt;/date&gt;&lt;/pub-dates&gt;&lt;/dates&gt;&lt;isbn&gt;1097-0134 (Electronic)&amp;#xD;0887-3585 (Linking)&lt;/isbn&gt;&lt;accession-num&gt;17876820&lt;/accession-num&gt;&lt;urls&gt;&lt;related-urls&gt;&lt;url&gt;http://www.ncbi.nlm.nih.gov/entrez/query.fcgi?cmd=Retrieve&amp;amp;db=PubMed&amp;amp;dopt=Citation&amp;amp;list_uids=17876820&lt;/url&gt;&lt;/related-urls&gt;&lt;/urls&gt;&lt;electronic-resource-num&gt;10.1002/prot.21616&lt;/electronic-resource-num&gt;&lt;language&gt;eng&lt;/language&gt;&lt;/record&gt;&lt;/Cite&gt;&lt;/EndNote&gt;</w:instrText>
      </w:r>
      <w:r w:rsidR="0068369F">
        <w:fldChar w:fldCharType="separate"/>
      </w:r>
      <w:r w:rsidRPr="00ED1754">
        <w:rPr>
          <w:rFonts w:ascii="Arial TUR" w:hAnsi="Arial TUR" w:cs="Arial TUR"/>
          <w:noProof/>
        </w:rPr>
        <w:t>[</w:t>
      </w:r>
      <w:r>
        <w:rPr>
          <w:noProof/>
        </w:rPr>
        <w:t>4</w:t>
      </w:r>
      <w:r w:rsidRPr="00ED1754">
        <w:rPr>
          <w:rFonts w:ascii="Arial TUR" w:hAnsi="Arial TUR" w:cs="Arial TUR"/>
          <w:noProof/>
        </w:rPr>
        <w:t>]</w:t>
      </w:r>
      <w:r w:rsidR="0068369F">
        <w:fldChar w:fldCharType="end"/>
      </w:r>
      <w:r>
        <w:t xml:space="preserve"> reported that</w:t>
      </w:r>
      <w:r w:rsidRPr="003057AD">
        <w:t xml:space="preserve"> the c</w:t>
      </w:r>
      <w:r>
        <w:t xml:space="preserve">omposition of charged residues Lys, </w:t>
      </w:r>
      <w:proofErr w:type="spellStart"/>
      <w:r>
        <w:t>Arg</w:t>
      </w:r>
      <w:proofErr w:type="spellEnd"/>
      <w:r>
        <w:t xml:space="preserve">, Glu, Asp and hydrophobic residues Val, Ile are higher in thermophiles and Ala, Leu, </w:t>
      </w:r>
      <w:proofErr w:type="spellStart"/>
      <w:r>
        <w:t>Gln</w:t>
      </w:r>
      <w:proofErr w:type="spellEnd"/>
      <w:r>
        <w:t xml:space="preserve">, </w:t>
      </w:r>
      <w:proofErr w:type="spellStart"/>
      <w:r w:rsidRPr="003057AD">
        <w:t>Thr</w:t>
      </w:r>
      <w:proofErr w:type="spellEnd"/>
      <w:r w:rsidRPr="003057AD">
        <w:t xml:space="preserve"> are higher in mes</w:t>
      </w:r>
      <w:r>
        <w:t>ophiles based on the evaluation of</w:t>
      </w:r>
      <w:r w:rsidRPr="003057AD">
        <w:t xml:space="preserve"> the discriminative power of amino acid composition by using different machine learning algorithms</w:t>
      </w:r>
      <w:r>
        <w:t xml:space="preserve">. </w:t>
      </w:r>
      <w:r w:rsidRPr="003057AD">
        <w:t xml:space="preserve">Zeldovich </w:t>
      </w:r>
      <w:r w:rsidRPr="004B6BEF">
        <w:rPr>
          <w:i/>
        </w:rPr>
        <w:t>et al.</w:t>
      </w:r>
      <w:r w:rsidRPr="003057AD">
        <w:t xml:space="preserve"> </w:t>
      </w:r>
      <w:r w:rsidR="0068369F">
        <w:fldChar w:fldCharType="begin">
          <w:fldData xml:space="preserve">PEVuZE5vdGU+PENpdGU+PEF1dGhvcj5aZWxkb3ZpY2g8L0F1dGhvcj48WWVhcj4yMDA3PC9ZZWFy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</w:fldData>
        </w:fldChar>
      </w:r>
      <w:r>
        <w:instrText xml:space="preserve"> ADDIN EN.CITE </w:instrText>
      </w:r>
      <w:r w:rsidR="0068369F">
        <w:fldChar w:fldCharType="begin">
          <w:fldData xml:space="preserve">PEVuZE5vdGU+PENpdGU+PEF1dGhvcj5aZWxkb3ZpY2g8L0F1dGhvcj48WWVhcj4yMDA3PC9ZZWFy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</w:fldData>
        </w:fldChar>
      </w:r>
      <w:r>
        <w:instrText xml:space="preserve"> ADDIN EN.CITE.DATA </w:instrText>
      </w:r>
      <w:r w:rsidR="0068369F">
        <w:fldChar w:fldCharType="end"/>
      </w:r>
      <w:r w:rsidR="0068369F">
        <w:fldChar w:fldCharType="separate"/>
      </w:r>
      <w:r w:rsidRPr="00ED1754">
        <w:rPr>
          <w:rFonts w:ascii="Arial TUR" w:hAnsi="Arial TUR" w:cs="Arial TUR"/>
          <w:noProof/>
        </w:rPr>
        <w:t>[</w:t>
      </w:r>
      <w:r>
        <w:rPr>
          <w:noProof/>
        </w:rPr>
        <w:t>6</w:t>
      </w:r>
      <w:r w:rsidRPr="00ED1754">
        <w:rPr>
          <w:rFonts w:ascii="Arial TUR" w:hAnsi="Arial TUR" w:cs="Arial TUR"/>
          <w:noProof/>
        </w:rPr>
        <w:t>]</w:t>
      </w:r>
      <w:r w:rsidR="0068369F">
        <w:fldChar w:fldCharType="end"/>
      </w:r>
      <w:r>
        <w:t xml:space="preserve"> </w:t>
      </w:r>
      <w:r w:rsidRPr="003057AD">
        <w:t xml:space="preserve">surveyed a total of 204 complete </w:t>
      </w:r>
      <w:r>
        <w:t>archaea and bacteria proteomes and showed</w:t>
      </w:r>
      <w:r w:rsidRPr="003057AD">
        <w:t xml:space="preserve"> that the total number of Ile, Val, Tyr, </w:t>
      </w:r>
      <w:proofErr w:type="spellStart"/>
      <w:r w:rsidRPr="003057AD">
        <w:t>Trp</w:t>
      </w:r>
      <w:proofErr w:type="spellEnd"/>
      <w:r w:rsidRPr="003057AD">
        <w:t xml:space="preserve">, </w:t>
      </w:r>
      <w:proofErr w:type="spellStart"/>
      <w:r w:rsidRPr="003057AD">
        <w:t>A</w:t>
      </w:r>
      <w:r>
        <w:t>rg</w:t>
      </w:r>
      <w:proofErr w:type="spellEnd"/>
      <w:r>
        <w:t>, Glu, Leu (IVYWREL) amino acids</w:t>
      </w:r>
      <w:r w:rsidRPr="003057AD">
        <w:t xml:space="preserve"> correlates well with the optimal growth temperature of the s</w:t>
      </w:r>
      <w:r>
        <w:t>ource organisms ranging from 10°</w:t>
      </w:r>
      <w:r w:rsidRPr="003057AD">
        <w:t>C to 110</w:t>
      </w:r>
      <w:r>
        <w:t>°</w:t>
      </w:r>
      <w:r w:rsidRPr="003057AD">
        <w:t>C</w:t>
      </w:r>
      <w:r>
        <w:t xml:space="preserve">. Kumar </w:t>
      </w:r>
      <w:r w:rsidRPr="004B6BEF">
        <w:rPr>
          <w:i/>
        </w:rPr>
        <w:t>et al.</w:t>
      </w:r>
      <w:r>
        <w:t xml:space="preserve"> </w:t>
      </w:r>
      <w:r w:rsidR="0068369F">
        <w:fldChar w:fldCharType="begin"/>
      </w:r>
      <w:r>
        <w:instrText xml:space="preserve"> ADDIN EN.CITE &lt;EndNote&gt;&lt;Cite&gt;&lt;Author&gt;Kumar&lt;/Author&gt;&lt;Year&gt;2000&lt;/Year&gt;&lt;RecNum&gt;8121&lt;/RecNum&gt;&lt;DisplayText&gt;&lt;style font="Arial TUR"&gt;[&lt;/style&gt;15&lt;style font="Arial TUR"&gt;]&lt;/style&gt;&lt;/DisplayText&gt;&lt;record&gt;&lt;rec-number&gt;8121&lt;/rec-number&gt;&lt;foreign-keys&gt;&lt;key app="EN" db-id="pdz55drfr0pwefeteflxdee5tdt9295fps52"&gt;8121&lt;/key&gt;&lt;/foreign-keys&gt;&lt;ref-type name="Journal Article"&gt;17&lt;/ref-type&gt;&lt;contributors&gt;&lt;authors&gt;&lt;author&gt;Kumar, S.&lt;/author&gt;&lt;author&gt;Tsai, C. J.&lt;/author&gt;&lt;author&gt;Nussinov, R.&lt;/author&gt;&lt;/authors&gt;&lt;/contributors&gt;&lt;auth-address&gt;Intramural Research Support Program, SAIC Frederick, Laboratory of Experimental and Computational Biology, National Cancer Institute, Frederick Cancer Research and Development Center, Bldg 469, Rm 151, Frederick, MD 21702, USA.&lt;/auth-address&gt;&lt;titles&gt;&lt;title&gt;Factors enhancing protein thermostability&lt;/title&gt;&lt;secondary-title&gt;Protein Eng&lt;/secondary-title&gt;&lt;/titles&gt;&lt;periodical&gt;&lt;full-title&gt;Protein Engineering&lt;/full-title&gt;&lt;abbr-1&gt;Protein Eng.&lt;/abbr-1&gt;&lt;abbr-2&gt;Protein Eng&lt;/abbr-2&gt;&lt;/periodical&gt;&lt;pages&gt;179-91&lt;/pages&gt;&lt;volume&gt;13&lt;/volume&gt;&lt;number&gt;3&lt;/number&gt;&lt;edition&gt;2000/04/25&lt;/edition&gt;&lt;keywords&gt;&lt;keyword&gt;Animals&lt;/keyword&gt;&lt;keyword&gt;Bacteria&lt;/keyword&gt;&lt;keyword&gt;Drug Stability&lt;/keyword&gt;&lt;keyword&gt;Enzyme Stability&lt;/keyword&gt;&lt;keyword&gt;Enzymes/*chemistry&lt;/keyword&gt;&lt;keyword&gt;Hot Temperature&lt;/keyword&gt;&lt;keyword&gt;Humans&lt;/keyword&gt;&lt;keyword&gt;Hydrogen Bonding&lt;/keyword&gt;&lt;keyword&gt;Protein Engineering&lt;/keyword&gt;&lt;keyword&gt;Proteins/*chemistry&lt;/keyword&gt;&lt;keyword&gt;Thermodynamics&lt;/keyword&gt;&lt;/keywords&gt;&lt;dates&gt;&lt;year&gt;2000&lt;/year&gt;&lt;pub-dates&gt;&lt;date&gt;Mar&lt;/date&gt;&lt;/pub-dates&gt;&lt;/dates&gt;&lt;isbn&gt;0269-2139 (Print)&amp;#xD;0269-2139 (Linking)&lt;/isbn&gt;&lt;accession-num&gt;10775659&lt;/accession-num&gt;&lt;urls&gt;&lt;related-urls&gt;&lt;url&gt;http://www.ncbi.nlm.nih.gov/entrez/query.fcgi?cmd=Retrieve&amp;amp;db=PubMed&amp;amp;dopt=Citation&amp;amp;list_uids=10775659&lt;/url&gt;&lt;/related-urls&gt;&lt;/urls&gt;&lt;language&gt;eng&lt;/language&gt;&lt;/record&gt;&lt;/Cite&gt;&lt;/EndNote&gt;</w:instrText>
      </w:r>
      <w:r w:rsidR="0068369F">
        <w:fldChar w:fldCharType="separate"/>
      </w:r>
      <w:r w:rsidRPr="00B05A56">
        <w:rPr>
          <w:rFonts w:ascii="Arial TUR" w:hAnsi="Arial TUR" w:cs="Arial TUR"/>
          <w:noProof/>
        </w:rPr>
        <w:t>[</w:t>
      </w:r>
      <w:r>
        <w:rPr>
          <w:noProof/>
        </w:rPr>
        <w:t>15</w:t>
      </w:r>
      <w:r w:rsidRPr="00B05A56">
        <w:rPr>
          <w:rFonts w:ascii="Arial TUR" w:hAnsi="Arial TUR" w:cs="Arial TUR"/>
          <w:noProof/>
        </w:rPr>
        <w:t>]</w:t>
      </w:r>
      <w:r w:rsidR="0068369F">
        <w:fldChar w:fldCharType="end"/>
      </w:r>
      <w:r>
        <w:t xml:space="preserve"> performed a statistical analysis of 18 thermophilic and mesophilic protein homologs and reported that the number of salt-bridges and hydrogen bonds between side chains are increased</w:t>
      </w:r>
      <w:r w:rsidR="00A068BF">
        <w:t xml:space="preserve"> in thermophiles</w:t>
      </w:r>
      <w:r>
        <w:t xml:space="preserve">. They have also shown that </w:t>
      </w:r>
      <w:proofErr w:type="spellStart"/>
      <w:proofErr w:type="gramStart"/>
      <w:r>
        <w:t>Arg</w:t>
      </w:r>
      <w:proofErr w:type="spellEnd"/>
      <w:r>
        <w:t xml:space="preserve">  and</w:t>
      </w:r>
      <w:proofErr w:type="gramEnd"/>
      <w:r>
        <w:t xml:space="preserve"> Tyr are more and Cys and Ser are less frequent in the thermophilic homologs. Yokota </w:t>
      </w:r>
      <w:r w:rsidRPr="004B6BEF">
        <w:rPr>
          <w:i/>
        </w:rPr>
        <w:t>et al.</w:t>
      </w:r>
      <w:r w:rsidRPr="003057AD">
        <w:t xml:space="preserve"> </w:t>
      </w:r>
      <w:r w:rsidR="0068369F">
        <w:fldChar w:fldCharType="begin">
          <w:fldData xml:space="preserve">PEVuZE5vdGU+PENpdGU+PEF1dGhvcj5Zb2tvdGE8L0F1dGhvcj48WWVhcj4yMDA2PC9ZZWFyPjxS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</w:fldData>
        </w:fldChar>
      </w:r>
      <w:r>
        <w:instrText xml:space="preserve"> ADDIN EN.CITE </w:instrText>
      </w:r>
      <w:r w:rsidR="0068369F">
        <w:fldChar w:fldCharType="begin">
          <w:fldData xml:space="preserve">PEVuZE5vdGU+PENpdGU+PEF1dGhvcj5Zb2tvdGE8L0F1dGhvcj48WWVhcj4yMDA2PC9ZZWFyPjxS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</w:fldData>
        </w:fldChar>
      </w:r>
      <w:r>
        <w:instrText xml:space="preserve"> ADDIN EN.CITE.DATA </w:instrText>
      </w:r>
      <w:r w:rsidR="0068369F">
        <w:fldChar w:fldCharType="end"/>
      </w:r>
      <w:r w:rsidR="0068369F">
        <w:fldChar w:fldCharType="separate"/>
      </w:r>
      <w:r w:rsidRPr="00EC3D27">
        <w:rPr>
          <w:rFonts w:ascii="Arial TUR" w:hAnsi="Arial TUR" w:cs="Arial TUR"/>
          <w:noProof/>
        </w:rPr>
        <w:t>[</w:t>
      </w:r>
      <w:r>
        <w:rPr>
          <w:noProof/>
        </w:rPr>
        <w:t>21</w:t>
      </w:r>
      <w:r w:rsidRPr="00EC3D27">
        <w:rPr>
          <w:rFonts w:ascii="Arial TUR" w:hAnsi="Arial TUR" w:cs="Arial TUR"/>
          <w:noProof/>
        </w:rPr>
        <w:t>]</w:t>
      </w:r>
      <w:r w:rsidR="0068369F">
        <w:fldChar w:fldCharType="end"/>
      </w:r>
      <w:r>
        <w:t xml:space="preserve"> also </w:t>
      </w:r>
      <w:r w:rsidRPr="003057AD">
        <w:t>carried out a</w:t>
      </w:r>
      <w:r>
        <w:t xml:space="preserve"> </w:t>
      </w:r>
      <w:r w:rsidRPr="003057AD">
        <w:t>compar</w:t>
      </w:r>
      <w:r>
        <w:t xml:space="preserve">ative statistical analysis on </w:t>
      </w:r>
      <w:r w:rsidRPr="003057AD">
        <w:t>94 mesophilic and thermophilic prot</w:t>
      </w:r>
      <w:r>
        <w:t>ein homolog</w:t>
      </w:r>
      <w:r w:rsidRPr="003057AD">
        <w:t xml:space="preserve">s and reported that </w:t>
      </w:r>
      <w:r>
        <w:t xml:space="preserve">the </w:t>
      </w:r>
      <w:r w:rsidRPr="003057AD">
        <w:t>thermophilic protei</w:t>
      </w:r>
      <w:r>
        <w:t xml:space="preserve">ns favor a higher frequency of </w:t>
      </w:r>
      <w:proofErr w:type="spellStart"/>
      <w:r>
        <w:t>Arg</w:t>
      </w:r>
      <w:proofErr w:type="spellEnd"/>
      <w:r>
        <w:t>, Glu,</w:t>
      </w:r>
      <w:r w:rsidRPr="003057AD">
        <w:t xml:space="preserve"> Tyr and a lower frequency of Ala, Ser, Met and </w:t>
      </w:r>
      <w:proofErr w:type="spellStart"/>
      <w:r w:rsidRPr="003057AD">
        <w:t>Gln</w:t>
      </w:r>
      <w:proofErr w:type="spellEnd"/>
      <w:r w:rsidRPr="003057AD">
        <w:t xml:space="preserve"> residues at the protein surface.</w:t>
      </w:r>
      <w:r>
        <w:t xml:space="preserve"> Taylor and </w:t>
      </w:r>
      <w:proofErr w:type="spellStart"/>
      <w:r>
        <w:t>Vaisman</w:t>
      </w:r>
      <w:proofErr w:type="spellEnd"/>
      <w:r>
        <w:t xml:space="preserve"> </w:t>
      </w:r>
      <w:r w:rsidR="0068369F">
        <w:fldChar w:fldCharType="begin"/>
      </w:r>
      <w:r>
        <w:instrText xml:space="preserve"> ADDIN EN.CITE &lt;EndNote&gt;&lt;Cite&gt;&lt;Author&gt;Taylor&lt;/Author&gt;&lt;Year&gt;2010&lt;/Year&gt;&lt;RecNum&gt;8108&lt;/RecNum&gt;&lt;DisplayText&gt;&lt;style font="Arial TUR"&gt;[&lt;/style&gt;5&lt;style font="Arial TUR"&gt;]&lt;/style&gt;&lt;/DisplayText&gt;&lt;record&gt;&lt;rec-number&gt;8108&lt;/rec-number&gt;&lt;foreign-keys&gt;&lt;key app="EN" db-id="pdz55drfr0pwefeteflxdee5tdt9295fps52"&gt;8108&lt;/key&gt;&lt;/foreign-keys&gt;&lt;ref-type name="Journal Article"&gt;17&lt;/ref-type&gt;&lt;contributors&gt;&lt;authors&gt;&lt;author&gt;Taylor, T. J.&lt;/author&gt;&lt;author&gt;Vaisman,, II&lt;/author&gt;&lt;/authors&gt;&lt;/contributors&gt;&lt;auth-address&gt;National Cancer Institute, Laboratory of Molecular Biology, 37 Convent Dr, MS 4264, Bethesda, MD 20892, USA. todd.taylor@nih.gov&lt;/auth-address&gt;&lt;titles&gt;&lt;title&gt;Discrimination of thermophilic and mesophilic proteins&lt;/title&gt;&lt;secondary-title&gt;BMC Struct Biol&lt;/secondary-title&gt;&lt;/titles&gt;&lt;periodical&gt;&lt;full-title&gt;BMC Structural Biology&lt;/full-title&gt;&lt;abbr-1&gt;BMC Struct. Biol.&lt;/abbr-1&gt;&lt;abbr-2&gt;BMC Struct Biol&lt;/abbr-2&gt;&lt;/periodical&gt;&lt;pages&gt;S5&lt;/pages&gt;&lt;volume&gt;10 Suppl 1&lt;/volume&gt;&lt;edition&gt;2010/05/28&lt;/edition&gt;&lt;keywords&gt;&lt;keyword&gt;Amino Acid Sequence&lt;/keyword&gt;&lt;keyword&gt;Bacterial Proteins/chemistry&lt;/keyword&gt;&lt;keyword&gt;Models, Molecular&lt;/keyword&gt;&lt;keyword&gt;Phosphoglycerate Kinase/chemistry&lt;/keyword&gt;&lt;keyword&gt;Protein Conformation&lt;/keyword&gt;&lt;keyword&gt;Protein Stability&lt;/keyword&gt;&lt;keyword&gt;Proteins/*chemistry&lt;/keyword&gt;&lt;keyword&gt;Pyrococcus/chemistry&lt;/keyword&gt;&lt;keyword&gt;TATA-Box Binding Protein/chemistry&lt;/keyword&gt;&lt;keyword&gt;Temperature&lt;/keyword&gt;&lt;keyword&gt;Trypanosoma brucei brucei/chemistry&lt;/keyword&gt;&lt;/keywords&gt;&lt;dates&gt;&lt;year&gt;2010&lt;/year&gt;&lt;/dates&gt;&lt;isbn&gt;1472-6807 (Electronic)&amp;#xD;1472-6807 (Linking)&lt;/isbn&gt;&lt;accession-num&gt;20487512&lt;/accession-num&gt;&lt;urls&gt;&lt;related-urls&gt;&lt;url&gt;http://www.ncbi.nlm.nih.gov/entrez/query.fcgi?cmd=Retrieve&amp;amp;db=PubMed&amp;amp;dopt=Citation&amp;amp;list_uids=20487512&lt;/url&gt;&lt;/related-urls&gt;&lt;/urls&gt;&lt;custom2&gt;2873828&lt;/custom2&gt;&lt;electronic-resource-num&gt;1472-6807-10-S1-S5 [pii]&amp;#xD;10.1186/1472-6807-10-S1-S5&lt;/electronic-resource-num&gt;&lt;language&gt;eng&lt;/language&gt;&lt;/record&gt;&lt;/Cite&gt;&lt;/EndNote&gt;</w:instrText>
      </w:r>
      <w:r w:rsidR="0068369F">
        <w:fldChar w:fldCharType="separate"/>
      </w:r>
      <w:r w:rsidRPr="007D0088">
        <w:rPr>
          <w:rFonts w:ascii="Arial TUR" w:hAnsi="Arial TUR" w:cs="Arial TUR"/>
          <w:noProof/>
        </w:rPr>
        <w:t>[</w:t>
      </w:r>
      <w:r>
        <w:rPr>
          <w:noProof/>
        </w:rPr>
        <w:t>5</w:t>
      </w:r>
      <w:r w:rsidRPr="007D0088">
        <w:rPr>
          <w:rFonts w:ascii="Arial TUR" w:hAnsi="Arial TUR" w:cs="Arial TUR"/>
          <w:noProof/>
        </w:rPr>
        <w:t>]</w:t>
      </w:r>
      <w:r w:rsidR="0068369F">
        <w:fldChar w:fldCharType="end"/>
      </w:r>
      <w:r w:rsidR="00A068BF">
        <w:t xml:space="preserve"> tested various</w:t>
      </w:r>
      <w:r w:rsidR="0094101D">
        <w:t xml:space="preserve"> </w:t>
      </w:r>
      <w:r w:rsidR="00F9670F">
        <w:t xml:space="preserve">sequence </w:t>
      </w:r>
      <w:r w:rsidR="0094101D">
        <w:t>based indices and</w:t>
      </w:r>
      <w:r w:rsidR="00A068BF">
        <w:t xml:space="preserve"> </w:t>
      </w:r>
      <w:r>
        <w:t>Delaunay tessellation</w:t>
      </w:r>
      <w:r w:rsidR="00F9670F">
        <w:t xml:space="preserve"> </w:t>
      </w:r>
      <w:r>
        <w:t>based descriptors</w:t>
      </w:r>
      <w:r w:rsidR="00F9670F">
        <w:t xml:space="preserve">. Delaunay tessellation of a protein structure refers to the representation of a protein </w:t>
      </w:r>
      <w:r w:rsidR="0090763B">
        <w:t xml:space="preserve">where each </w:t>
      </w:r>
      <w:r w:rsidR="0094101D">
        <w:t>amino acid i</w:t>
      </w:r>
      <w:r w:rsidR="0090763B">
        <w:t>s abstra</w:t>
      </w:r>
      <w:r w:rsidR="0094101D">
        <w:t xml:space="preserve">cted </w:t>
      </w:r>
      <w:r w:rsidR="006E1E87">
        <w:t xml:space="preserve">to a set of points (i.e., </w:t>
      </w:r>
      <w:r w:rsidR="0090763B">
        <w:t>C</w:t>
      </w:r>
      <w:r w:rsidR="0090763B" w:rsidRPr="00A079E8">
        <w:t>α</w:t>
      </w:r>
      <w:r w:rsidR="0090763B">
        <w:t xml:space="preserve"> </w:t>
      </w:r>
      <w:r w:rsidR="00A079E8">
        <w:t xml:space="preserve">atom </w:t>
      </w:r>
      <w:r w:rsidR="0090763B">
        <w:t>coordinates</w:t>
      </w:r>
      <w:r w:rsidR="006E1E87">
        <w:t>)</w:t>
      </w:r>
      <w:r w:rsidR="0090763B">
        <w:t xml:space="preserve"> to generate non-overlapping, space-filling irregular tetrahedra that uniquely defines four nearest neighbor Cα</w:t>
      </w:r>
      <w:r w:rsidR="0094101D">
        <w:t xml:space="preserve"> atoms (</w:t>
      </w:r>
      <w:r w:rsidR="0090763B">
        <w:t>i.e., four nearest-neighbor amino acid residues</w:t>
      </w:r>
      <w:r w:rsidR="0094101D">
        <w:t>)</w:t>
      </w:r>
      <w:r w:rsidR="006E1E87">
        <w:t xml:space="preserve"> </w:t>
      </w:r>
      <w:r w:rsidR="0068369F">
        <w:fldChar w:fldCharType="begin"/>
      </w:r>
      <w:r w:rsidR="006E1E87">
        <w:instrText xml:space="preserve"> ADDIN EN.CITE &lt;EndNote&gt;&lt;Cite&gt;&lt;Author&gt;Singh&lt;/Author&gt;&lt;Year&gt;1996&lt;/Year&gt;&lt;RecNum&gt;8257&lt;/RecNum&gt;&lt;DisplayText&gt;&lt;style font="Arial TUR"&gt;[&lt;/style&gt;22&lt;style font="Arial TUR"&gt;]&lt;/style&gt;&lt;/DisplayText&gt;&lt;record&gt;&lt;rec-number&gt;8257&lt;/rec-number&gt;&lt;foreign-keys&gt;&lt;key app="EN" db-id="pdz55drfr0pwefeteflxdee5tdt9295fps52"&gt;8257&lt;/key&gt;&lt;/foreign-keys&gt;&lt;ref-type name="Journal Article"&gt;17&lt;/ref-type&gt;&lt;contributors&gt;&lt;authors&gt;&lt;author&gt;Singh, R. K.&lt;/author&gt;&lt;author&gt;Tropsha, A.&lt;/author&gt;&lt;author&gt;Vaisman,, II&lt;/author&gt;&lt;/authors&gt;&lt;/contributors&gt;&lt;auth-address&gt;Department of Computer Science, School of Pharmacy, University of North Carolina at Chapel Hill 27599, USA.&lt;/auth-address&gt;&lt;titles&gt;&lt;title&gt;Delaunay tessellation of proteins: four body nearest-neighbor propensities of amino acid residues&lt;/title&gt;&lt;secondary-title&gt;Journal of Computational Biology&lt;/secondary-title&gt;&lt;/titles&gt;&lt;periodical&gt;&lt;full-title&gt;Journal of Computational Biology&lt;/full-title&gt;&lt;abbr-1&gt;J. Comput. Biol.&lt;/abbr-1&gt;&lt;abbr-2&gt;J Comput Biol&lt;/abbr-2&gt;&lt;/periodical&gt;&lt;pages&gt;213-21&lt;/pages&gt;&lt;volume&gt;3&lt;/volume&gt;&lt;number&gt;2&lt;/number&gt;&lt;edition&gt;1996/01/01&lt;/edition&gt;&lt;keywords&gt;&lt;keyword&gt;Amino Acids/chemistry&lt;/keyword&gt;&lt;keyword&gt;Biometry&lt;/keyword&gt;&lt;keyword&gt;Models, Chemical&lt;/keyword&gt;&lt;keyword&gt;Molecular Structure&lt;/keyword&gt;&lt;keyword&gt;Protein Conformation&lt;/keyword&gt;&lt;keyword&gt;Proteins/*chemistry&lt;/keyword&gt;&lt;/keywords&gt;&lt;dates&gt;&lt;year&gt;1996&lt;/year&gt;&lt;pub-dates&gt;&lt;date&gt;Summer&lt;/date&gt;&lt;/pub-dates&gt;&lt;/dates&gt;&lt;isbn&gt;1066-5277 (Print)&amp;#xD;1066-5277 (Linking)&lt;/isbn&gt;&lt;accession-num&gt;8811483&lt;/accession-num&gt;&lt;urls&gt;&lt;related-urls&gt;&lt;url&gt;http://www.ncbi.nlm.nih.gov/entrez/query.fcgi?cmd=Retrieve&amp;amp;db=PubMed&amp;amp;dopt=Citation&amp;amp;list_uids=8811483&lt;/url&gt;&lt;/related-urls&gt;&lt;/urls&gt;&lt;language&gt;eng&lt;/language&gt;&lt;/record&gt;&lt;/Cite&gt;&lt;/EndNote&gt;</w:instrText>
      </w:r>
      <w:r w:rsidR="0068369F">
        <w:fldChar w:fldCharType="separate"/>
      </w:r>
      <w:r w:rsidR="006E1E87" w:rsidRPr="006E1E87">
        <w:rPr>
          <w:rFonts w:ascii="Arial TUR" w:hAnsi="Arial TUR" w:cs="Arial TUR"/>
          <w:noProof/>
        </w:rPr>
        <w:t>[</w:t>
      </w:r>
      <w:r w:rsidR="006E1E87">
        <w:rPr>
          <w:noProof/>
        </w:rPr>
        <w:t>22</w:t>
      </w:r>
      <w:r w:rsidR="006E1E87" w:rsidRPr="006E1E87">
        <w:rPr>
          <w:rFonts w:ascii="Arial TUR" w:hAnsi="Arial TUR" w:cs="Arial TUR"/>
          <w:noProof/>
        </w:rPr>
        <w:t>]</w:t>
      </w:r>
      <w:r w:rsidR="0068369F">
        <w:fldChar w:fldCharType="end"/>
      </w:r>
      <w:r w:rsidR="0094101D">
        <w:t xml:space="preserve">. They have </w:t>
      </w:r>
      <w:r>
        <w:t xml:space="preserve">shown that sequence-based indices such as IVYWREL and </w:t>
      </w:r>
      <w:r w:rsidR="00AC691B">
        <w:t>CvP bias (</w:t>
      </w:r>
      <w:r w:rsidR="00A079E8">
        <w:t>defined as the difference between</w:t>
      </w:r>
      <w:r w:rsidR="008F18D2">
        <w:t xml:space="preserve"> </w:t>
      </w:r>
      <w:r w:rsidR="00AC691B">
        <w:t>charged, DEKR and polar, NQST residues</w:t>
      </w:r>
      <w:r w:rsidR="00A079E8">
        <w:t xml:space="preserve"> </w:t>
      </w:r>
      <w:r w:rsidR="0068369F">
        <w:fldChar w:fldCharType="begin"/>
      </w:r>
      <w:r w:rsidR="006E1E87">
        <w:instrText xml:space="preserve"> ADDIN EN.CITE &lt;EndNote&gt;&lt;Cite&gt;&lt;Author&gt;Cambillau&lt;/Author&gt;&lt;Year&gt;2000&lt;/Year&gt;&lt;RecNum&gt;8242&lt;/RecNum&gt;&lt;DisplayText&gt;&lt;style font="Arial TUR"&gt;[&lt;/style&gt;23&lt;style font="Arial TUR"&gt;]&lt;/style&gt;&lt;/DisplayText&gt;&lt;record&gt;&lt;rec-number&gt;8242&lt;/rec-number&gt;&lt;foreign-keys&gt;&lt;key app="EN" db-id="pdz55drfr0pwefeteflxdee5tdt9295fps52"&gt;8242&lt;/key&gt;&lt;/foreign-keys&gt;&lt;ref-type name="Journal Article"&gt;17&lt;/ref-type&gt;&lt;contributors&gt;&lt;authors&gt;&lt;author&gt;Cambillau, C.&lt;/author&gt;&lt;author&gt;Claverie, J. M.&lt;/author&gt;&lt;/authors&gt;&lt;/contributors&gt;&lt;auth-address&gt;Architecture et Fonction des Macromolecules Biologiques, CNRS UPR9039, France. cambillau@afmb.cnrs-mrs.fr&lt;/auth-address&gt;&lt;titles&gt;&lt;title&gt;Structural and genomic correlates of hyperthermostability&lt;/title&gt;&lt;secondary-title&gt;Journal of Biological Chemistry&lt;/secondary-title&gt;&lt;/titles&gt;&lt;periodical&gt;&lt;full-title&gt;Journal of Biological Chemistry&lt;/full-title&gt;&lt;abbr-1&gt;J. Biol. Chem.&lt;/abbr-1&gt;&lt;abbr-2&gt;J Biol Chem&lt;/abbr-2&gt;&lt;/periodical&gt;&lt;pages&gt;32383-6&lt;/pages&gt;&lt;volume&gt;275&lt;/volume&gt;&lt;number&gt;42&lt;/number&gt;&lt;edition&gt;2000/08/15&lt;/edition&gt;&lt;keywords&gt;&lt;keyword&gt;Animals&lt;/keyword&gt;&lt;keyword&gt;Archaea/*physiology&lt;/keyword&gt;&lt;keyword&gt;*Bacterial Physiological Phenomena&lt;/keyword&gt;&lt;keyword&gt;Fungi/*physiology&lt;/keyword&gt;&lt;keyword&gt;*Plant Physiological Phenomena&lt;/keyword&gt;&lt;keyword&gt;Proteins/genetics/*metabolism&lt;/keyword&gt;&lt;keyword&gt;Proteome/genetics/*physiology&lt;/keyword&gt;&lt;keyword&gt;Pyrococcus/*physiology&lt;/keyword&gt;&lt;keyword&gt;*Temperature&lt;/keyword&gt;&lt;/keywords&gt;&lt;dates&gt;&lt;year&gt;2000&lt;/year&gt;&lt;pub-dates&gt;&lt;date&gt;Oct 20&lt;/date&gt;&lt;/pub-dates&gt;&lt;/dates&gt;&lt;isbn&gt;0021-9258 (Print)&amp;#xD;0021-9258 (Linking)&lt;/isbn&gt;&lt;accession-num&gt;10940293&lt;/accession-num&gt;&lt;urls&gt;&lt;related-urls&gt;&lt;url&gt;http://www.ncbi.nlm.nih.gov/entrez/query.fcgi?cmd=Retrieve&amp;amp;db=PubMed&amp;amp;dopt=Citation&amp;amp;list_uids=10940293&lt;/url&gt;&lt;/related-urls&gt;&lt;/urls&gt;&lt;electronic-resource-num&gt;10.1074/jbc.C000497200&amp;#xD;C000497200 [pii]&lt;/electronic-resource-num&gt;&lt;language&gt;eng&lt;/language&gt;&lt;/record&gt;&lt;/Cite&gt;&lt;/EndNote&gt;</w:instrText>
      </w:r>
      <w:r w:rsidR="0068369F">
        <w:fldChar w:fldCharType="separate"/>
      </w:r>
      <w:r w:rsidR="006E1E87" w:rsidRPr="006E1E87">
        <w:rPr>
          <w:rFonts w:ascii="Arial TUR" w:hAnsi="Arial TUR" w:cs="Arial TUR"/>
          <w:noProof/>
        </w:rPr>
        <w:t>[</w:t>
      </w:r>
      <w:r w:rsidR="006E1E87">
        <w:rPr>
          <w:noProof/>
        </w:rPr>
        <w:t>23</w:t>
      </w:r>
      <w:r w:rsidR="006E1E87" w:rsidRPr="006E1E87">
        <w:rPr>
          <w:rFonts w:ascii="Arial TUR" w:hAnsi="Arial TUR" w:cs="Arial TUR"/>
          <w:noProof/>
        </w:rPr>
        <w:t>]</w:t>
      </w:r>
      <w:r w:rsidR="0068369F">
        <w:fldChar w:fldCharType="end"/>
      </w:r>
      <w:r w:rsidR="008F18D2">
        <w:t>)</w:t>
      </w:r>
      <w:r w:rsidR="00A079E8">
        <w:t xml:space="preserve"> </w:t>
      </w:r>
      <w:r>
        <w:t xml:space="preserve">are better </w:t>
      </w:r>
      <w:r w:rsidR="0094101D">
        <w:lastRenderedPageBreak/>
        <w:t>d</w:t>
      </w:r>
      <w:r>
        <w:t>iscriminators of thermophilic and mesophilic proteins and the strongest contributors to thermostability is an increase in surface ion pairs and more hydrophobic protein core</w:t>
      </w:r>
      <w:r w:rsidR="004F47E2">
        <w:t xml:space="preserve"> </w:t>
      </w:r>
      <w:r w:rsidR="0068369F">
        <w:fldChar w:fldCharType="begin"/>
      </w:r>
      <w:r w:rsidR="004F47E2">
        <w:instrText xml:space="preserve"> ADDIN EN.CITE &lt;EndNote&gt;&lt;Cite&gt;&lt;Author&gt;Taylor&lt;/Author&gt;&lt;Year&gt;2010&lt;/Year&gt;&lt;RecNum&gt;6458&lt;/RecNum&gt;&lt;DisplayText&gt;&lt;style font="Arial TUR"&gt;[&lt;/style&gt;5&lt;style font="Arial TUR"&gt;]&lt;/style&gt;&lt;/DisplayText&gt;&lt;record&gt;&lt;rec-number&gt;6458&lt;/rec-number&gt;&lt;foreign-keys&gt;&lt;key app="EN" db-id="pdz55drfr0pwefeteflxdee5tdt9295fps52"&gt;6458&lt;/key&gt;&lt;/foreign-keys&gt;&lt;ref-type name="Journal Article"&gt;17&lt;/ref-type&gt;&lt;contributors&gt;&lt;authors&gt;&lt;author&gt;Taylor, T. J.&lt;/author&gt;&lt;author&gt;Vaisman,, II&lt;/author&gt;&lt;/authors&gt;&lt;/contributors&gt;&lt;auth-address&gt;National Cancer Institute, Laboratory of Molecular Biology, 37 Convent Dr, MS 4264, Bethesda, MD 20892, USA. todd.taylor@nih.gov&lt;/auth-address&gt;&lt;titles&gt;&lt;title&gt;Discrimination of thermophilic and mesophilic proteins&lt;/title&gt;&lt;secondary-title&gt;BMC Struct Biol&lt;/secondary-title&gt;&lt;/titles&gt;&lt;periodical&gt;&lt;full-title&gt;BMC Structural Biology&lt;/full-title&gt;&lt;abbr-1&gt;BMC Struct. Biol.&lt;/abbr-1&gt;&lt;abbr-2&gt;BMC Struct Biol&lt;/abbr-2&gt;&lt;/periodical&gt;&lt;pages&gt;S5&lt;/pages&gt;&lt;volume&gt;10 Suppl 1&lt;/volume&gt;&lt;edition&gt;2010/05/28&lt;/edition&gt;&lt;keywords&gt;&lt;keyword&gt;Amino Acid Sequence&lt;/keyword&gt;&lt;keyword&gt;Bacterial Proteins/chemistry&lt;/keyword&gt;&lt;keyword&gt;Models, Molecular&lt;/keyword&gt;&lt;keyword&gt;Phosphoglycerate Kinase/chemistry&lt;/keyword&gt;&lt;keyword&gt;Protein Conformation&lt;/keyword&gt;&lt;keyword&gt;Protein Stability&lt;/keyword&gt;&lt;keyword&gt;Proteins/*chemistry&lt;/keyword&gt;&lt;keyword&gt;Pyrococcus/chemistry&lt;/keyword&gt;&lt;keyword&gt;TATA-Box Binding Protein/chemistry&lt;/keyword&gt;&lt;keyword&gt;Temperature&lt;/keyword&gt;&lt;keyword&gt;Trypanosoma brucei brucei/chemistry&lt;/keyword&gt;&lt;/keywords&gt;&lt;dates&gt;&lt;year&gt;2010&lt;/year&gt;&lt;/dates&gt;&lt;isbn&gt;1472-6807 (Electronic)&amp;#xD;1472-6807 (Linking)&lt;/isbn&gt;&lt;accession-num&gt;20487512&lt;/accession-num&gt;&lt;urls&gt;&lt;related-urls&gt;&lt;url&gt;http://www.ncbi.nlm.nih.gov/entrez/query.fcgi?cmd=Retrieve&amp;amp;db=PubMed&amp;amp;dopt=Citation&amp;amp;list_uids=20487512&lt;/url&gt;&lt;url&gt;http://pubmedcentralcanada.ca/picrender.cgi?accid=PMC2873828&amp;amp;blobtype=pdf&lt;/url&gt;&lt;/related-urls&gt;&lt;/urls&gt;&lt;custom2&gt;2873828&lt;/custom2&gt;&lt;electronic-resource-num&gt;1472-6807-10-S1-S5 [pii]&amp;#xD;10.1186/1472-6807-10-S1-S5&lt;/electronic-resource-num&gt;&lt;language&gt;eng&lt;/language&gt;&lt;/record&gt;&lt;/Cite&gt;&lt;/EndNote&gt;</w:instrText>
      </w:r>
      <w:r w:rsidR="0068369F">
        <w:fldChar w:fldCharType="separate"/>
      </w:r>
      <w:r w:rsidR="004F47E2" w:rsidRPr="004F47E2">
        <w:rPr>
          <w:rFonts w:ascii="Arial TUR" w:hAnsi="Arial TUR" w:cs="Arial TUR"/>
          <w:noProof/>
        </w:rPr>
        <w:t>[</w:t>
      </w:r>
      <w:r w:rsidR="004F47E2">
        <w:rPr>
          <w:noProof/>
        </w:rPr>
        <w:t>5</w:t>
      </w:r>
      <w:r w:rsidR="004F47E2" w:rsidRPr="004F47E2">
        <w:rPr>
          <w:rFonts w:ascii="Arial TUR" w:hAnsi="Arial TUR" w:cs="Arial TUR"/>
          <w:noProof/>
        </w:rPr>
        <w:t>]</w:t>
      </w:r>
      <w:r w:rsidR="0068369F">
        <w:fldChar w:fldCharType="end"/>
      </w:r>
      <w:r>
        <w:t xml:space="preserve">.  </w:t>
      </w:r>
    </w:p>
    <w:p w:rsidR="00AD7660" w:rsidRDefault="00AD7660" w:rsidP="00654526"/>
    <w:p w:rsidR="007417FA" w:rsidRDefault="007417FA" w:rsidP="00654526">
      <w:r>
        <w:t xml:space="preserve">Meanwhile, different studies have been devoted to grouping amino acids based on shared physicochemical and/or structural features </w:t>
      </w:r>
      <w:r w:rsidR="0068369F">
        <w:fldChar w:fldCharType="begin">
          <w:fldData xml:space="preserve">PEVuZE5vdGU+PENpdGU+PEF1dGhvcj5BbmRlcnNlbjwvQXV0aG9yPjxZZWFyPjIwMDQ8L1llYXI+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</w:fldData>
        </w:fldChar>
      </w:r>
      <w:r w:rsidR="006E1E87">
        <w:instrText xml:space="preserve"> ADDIN EN.CITE </w:instrText>
      </w:r>
      <w:r w:rsidR="0068369F">
        <w:fldChar w:fldCharType="begin">
          <w:fldData xml:space="preserve">PEVuZE5vdGU+PENpdGU+PEF1dGhvcj5BbmRlcnNlbjwvQXV0aG9yPjxZZWFyPjIwMDQ8L1llYXI+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</w:fldData>
        </w:fldChar>
      </w:r>
      <w:r w:rsidR="006E1E87">
        <w:instrText xml:space="preserve"> ADDIN EN.CITE.DATA </w:instrText>
      </w:r>
      <w:r w:rsidR="0068369F">
        <w:fldChar w:fldCharType="end"/>
      </w:r>
      <w:r w:rsidR="0068369F">
        <w:fldChar w:fldCharType="separate"/>
      </w:r>
      <w:r w:rsidR="006E1E87" w:rsidRPr="006E1E87">
        <w:rPr>
          <w:rFonts w:ascii="Arial TUR" w:hAnsi="Arial TUR" w:cs="Arial TUR"/>
          <w:noProof/>
        </w:rPr>
        <w:t>[</w:t>
      </w:r>
      <w:r w:rsidR="006E1E87">
        <w:rPr>
          <w:noProof/>
        </w:rPr>
        <w:t>24-32</w:t>
      </w:r>
      <w:r w:rsidR="006E1E87" w:rsidRPr="006E1E87">
        <w:rPr>
          <w:rFonts w:ascii="Arial TUR" w:hAnsi="Arial TUR" w:cs="Arial TUR"/>
          <w:noProof/>
        </w:rPr>
        <w:t>]</w:t>
      </w:r>
      <w:r w:rsidR="0068369F">
        <w:fldChar w:fldCharType="end"/>
      </w:r>
      <w:r>
        <w:t xml:space="preserve">. A reduced amino acid alphabet (RAAA) contains different levels of amino acid grouping to account for the degeneracy of amino acid sequences which yield to only a </w:t>
      </w:r>
      <w:r w:rsidRPr="003057AD">
        <w:t>limited number of folds, domains, and structures</w:t>
      </w:r>
      <w:r>
        <w:t xml:space="preserve">. RAAAs were used </w:t>
      </w:r>
      <w:r w:rsidRPr="00D2579D">
        <w:t xml:space="preserve">extensively in </w:t>
      </w:r>
      <w:r>
        <w:t xml:space="preserve">the </w:t>
      </w:r>
      <w:r w:rsidRPr="00D2579D">
        <w:t xml:space="preserve">Hydrophobic-Polar (HP) lattice model </w:t>
      </w:r>
      <w:r w:rsidR="0068369F">
        <w:fldChar w:fldCharType="begin"/>
      </w:r>
      <w:r w:rsidR="006E1E87">
        <w:instrText xml:space="preserve"> ADDIN EN.CITE &lt;EndNote&gt;&lt;Cite&gt;&lt;Author&gt;Lau&lt;/Author&gt;&lt;Year&gt;1989&lt;/Year&gt;&lt;RecNum&gt;8163&lt;/RecNum&gt;&lt;DisplayText&gt;&lt;style font="Arial TUR"&gt;[&lt;/style&gt;32&lt;style font="Arial TUR"&gt;]&lt;/style&gt;&lt;/DisplayText&gt;&lt;record&gt;&lt;rec-number&gt;8163&lt;/rec-number&gt;&lt;foreign-keys&gt;&lt;key app="EN" db-id="pdz55drfr0pwefeteflxdee5tdt9295fps52"&gt;8163&lt;/key&gt;&lt;/foreign-keys&gt;&lt;ref-type name="Journal Article"&gt;17&lt;/ref-type&gt;&lt;contributors&gt;&lt;authors&gt;&lt;author&gt;Lau, K. F.&lt;/author&gt;&lt;author&gt;Dill, K. A.&lt;/author&gt;&lt;/authors&gt;&lt;/contributors&gt;&lt;auth-address&gt;Univ Calif San Francisco,Dept Pharmaceut Chem,San Francisco,Ca 94143&lt;/auth-address&gt;&lt;titles&gt;&lt;title&gt;A Lattice Statistical-Mechanics Model of the Conformational and Sequence-Spaces of Proteins&lt;/title&gt;&lt;secondary-title&gt;Macromolecules&lt;/secondary-title&gt;&lt;alt-title&gt;Macromolecules&lt;/alt-title&gt;&lt;/titles&gt;&lt;periodical&gt;&lt;full-title&gt;Macromolecules&lt;/full-title&gt;&lt;abbr-1&gt;Macromolecules&lt;/abbr-1&gt;&lt;abbr-2&gt;Macromolecules&lt;/abbr-2&gt;&lt;/periodical&gt;&lt;alt-periodical&gt;&lt;full-title&gt;Macromolecules&lt;/full-title&gt;&lt;abbr-1&gt;Macromolecules&lt;/abbr-1&gt;&lt;abbr-2&gt;Macromolecules&lt;/abbr-2&gt;&lt;/alt-periodical&gt;&lt;pages&gt;3986-3997&lt;/pages&gt;&lt;volume&gt;22&lt;/volume&gt;&lt;number&gt;10&lt;/number&gt;&lt;dates&gt;&lt;year&gt;1989&lt;/year&gt;&lt;pub-dates&gt;&lt;date&gt;Oct&lt;/date&gt;&lt;/pub-dates&gt;&lt;/dates&gt;&lt;isbn&gt;0024-9297&lt;/isbn&gt;&lt;accession-num&gt;ISI:A1989AW21800030&lt;/accession-num&gt;&lt;urls&gt;&lt;related-urls&gt;&lt;url&gt;&amp;lt;Go to ISI&amp;gt;://A1989AW21800030&lt;/url&gt;&lt;/related-urls&gt;&lt;/urls&gt;&lt;language&gt;English&lt;/language&gt;&lt;/record&gt;&lt;/Cite&gt;&lt;/EndNote&gt;</w:instrText>
      </w:r>
      <w:r w:rsidR="0068369F">
        <w:fldChar w:fldCharType="separate"/>
      </w:r>
      <w:r w:rsidR="006E1E87" w:rsidRPr="006E1E87">
        <w:rPr>
          <w:rFonts w:ascii="Arial TUR" w:hAnsi="Arial TUR" w:cs="Arial TUR"/>
          <w:noProof/>
        </w:rPr>
        <w:t>[</w:t>
      </w:r>
      <w:r w:rsidR="006E1E87">
        <w:rPr>
          <w:noProof/>
        </w:rPr>
        <w:t>32</w:t>
      </w:r>
      <w:r w:rsidR="006E1E87" w:rsidRPr="006E1E87">
        <w:rPr>
          <w:rFonts w:ascii="Arial TUR" w:hAnsi="Arial TUR" w:cs="Arial TUR"/>
          <w:noProof/>
        </w:rPr>
        <w:t>]</w:t>
      </w:r>
      <w:r w:rsidR="0068369F">
        <w:fldChar w:fldCharType="end"/>
      </w:r>
      <w:r>
        <w:t xml:space="preserve"> </w:t>
      </w:r>
      <w:r w:rsidRPr="00D2579D">
        <w:t>to explain the hydrophobic collapse theory of protein folding</w:t>
      </w:r>
      <w:r>
        <w:t xml:space="preserve"> and were shown to improve</w:t>
      </w:r>
      <w:r w:rsidRPr="003057AD">
        <w:t xml:space="preserve"> </w:t>
      </w:r>
      <w:r>
        <w:t xml:space="preserve">accuracy </w:t>
      </w:r>
      <w:r w:rsidRPr="003057AD">
        <w:t>in fold prediction between protein sequence pairs with high structural similarity and low sequence identity</w:t>
      </w:r>
      <w:r>
        <w:t xml:space="preserve"> </w:t>
      </w:r>
      <w:r w:rsidR="0068369F">
        <w:fldChar w:fldCharType="begin"/>
      </w:r>
      <w:r w:rsidR="006E1E87">
        <w:instrText xml:space="preserve"> ADDIN EN.CITE &lt;EndNote&gt;&lt;Cite&gt;&lt;Author&gt;Peterson&lt;/Author&gt;&lt;Year&gt;2009&lt;/Year&gt;&lt;RecNum&gt;8090&lt;/RecNum&gt;&lt;DisplayText&gt;&lt;style font="Arial TUR"&gt;[&lt;/style&gt;33&lt;style font="Arial TUR"&gt;]&lt;/style&gt;&lt;/DisplayText&gt;&lt;record&gt;&lt;rec-number&gt;8090&lt;/rec-number&gt;&lt;foreign-keys&gt;&lt;key app="EN" db-id="pdz55drfr0pwefeteflxdee5tdt9295fps52"&gt;8090&lt;/key&gt;&lt;/foreign-keys&gt;&lt;ref-type name="Journal Article"&gt;17&lt;/ref-type&gt;&lt;contributors&gt;&lt;authors&gt;&lt;author&gt;Peterson, E. L.&lt;/author&gt;&lt;author&gt;Kondev, J.&lt;/author&gt;&lt;author&gt;Theriot, J. A.&lt;/author&gt;&lt;author&gt;Phillips, R.&lt;/author&gt;&lt;/authors&gt;&lt;/contributors&gt;&lt;auth-address&gt;Department of Physics, California Institute of Technology, Pasadena, CA 91125, USA.&lt;/auth-address&gt;&lt;titles&gt;&lt;title&gt;Reduced amino acid alphabets exhibit an improved sensitivity and selectivity in fold assignment&lt;/title&gt;&lt;secondary-title&gt;Bioinformatics&lt;/secondary-title&gt;&lt;/titles&gt;&lt;periodical&gt;&lt;full-title&gt;Bioinformatics&lt;/full-title&gt;&lt;abbr-1&gt;Bioinformatics&lt;/abbr-1&gt;&lt;abbr-2&gt;Bioinformatics&lt;/abbr-2&gt;&lt;/periodical&gt;&lt;pages&gt;1356-62&lt;/pages&gt;&lt;volume&gt;25&lt;/volume&gt;&lt;number&gt;11&lt;/number&gt;&lt;edition&gt;2009/04/09&lt;/edition&gt;&lt;keywords&gt;&lt;keyword&gt;Algorithms&lt;/keyword&gt;&lt;keyword&gt;Amino Acid Sequence&lt;/keyword&gt;&lt;keyword&gt;Amino Acids/*chemistry&lt;/keyword&gt;&lt;keyword&gt;Computational Biology/*methods&lt;/keyword&gt;&lt;keyword&gt;Databases, Protein&lt;/keyword&gt;&lt;keyword&gt;*Protein Conformation&lt;/keyword&gt;&lt;keyword&gt;Protein Folding&lt;/keyword&gt;&lt;keyword&gt;Sequence Alignment/*methods&lt;/keyword&gt;&lt;keyword&gt;Sequence Analysis, Protein/*methods&lt;/keyword&gt;&lt;/keywords&gt;&lt;dates&gt;&lt;year&gt;2009&lt;/year&gt;&lt;pub-dates&gt;&lt;date&gt;Jun 1&lt;/date&gt;&lt;/pub-dates&gt;&lt;/dates&gt;&lt;isbn&gt;1367-4811 (Electronic)&amp;#xD;1367-4803 (Linking)&lt;/isbn&gt;&lt;accession-num&gt;19351620&lt;/accession-num&gt;&lt;urls&gt;&lt;related-urls&gt;&lt;url&gt;http://www.ncbi.nlm.nih.gov/entrez/query.fcgi?cmd=Retrieve&amp;amp;db=PubMed&amp;amp;dopt=Citation&amp;amp;list_uids=19351620&lt;/url&gt;&lt;url&gt;http://pubmedcentralcanada.ca/picrender.cgi?accid=PMC2732308&amp;amp;blobtype=pdf&lt;/url&gt;&lt;/related-urls&gt;&lt;/urls&gt;&lt;custom2&gt;2732308&lt;/custom2&gt;&lt;electronic-resource-num&gt;btp164 [pii]&amp;#xD;10.1093/bioinformatics/btp164&lt;/electronic-resource-num&gt;&lt;language&gt;eng&lt;/language&gt;&lt;/record&gt;&lt;/Cite&gt;&lt;/EndNote&gt;</w:instrText>
      </w:r>
      <w:r w:rsidR="0068369F">
        <w:fldChar w:fldCharType="separate"/>
      </w:r>
      <w:r w:rsidR="006E1E87" w:rsidRPr="006E1E87">
        <w:rPr>
          <w:rFonts w:ascii="Arial TUR" w:hAnsi="Arial TUR" w:cs="Arial TUR"/>
          <w:noProof/>
        </w:rPr>
        <w:t>[</w:t>
      </w:r>
      <w:r w:rsidR="006E1E87">
        <w:rPr>
          <w:noProof/>
        </w:rPr>
        <w:t>33</w:t>
      </w:r>
      <w:r w:rsidR="006E1E87" w:rsidRPr="006E1E87">
        <w:rPr>
          <w:rFonts w:ascii="Arial TUR" w:hAnsi="Arial TUR" w:cs="Arial TUR"/>
          <w:noProof/>
        </w:rPr>
        <w:t>]</w:t>
      </w:r>
      <w:r w:rsidR="0068369F">
        <w:fldChar w:fldCharType="end"/>
      </w:r>
      <w:r>
        <w:t>.</w:t>
      </w:r>
    </w:p>
    <w:p w:rsidR="007417FA" w:rsidRDefault="007417FA" w:rsidP="00654526"/>
    <w:p w:rsidR="007417FA" w:rsidRDefault="007417FA" w:rsidP="00654526">
      <w:r w:rsidRPr="00E15757">
        <w:t xml:space="preserve">In our previous work </w:t>
      </w:r>
      <w:r w:rsidR="0068369F">
        <w:fldChar w:fldCharType="begin"/>
      </w:r>
      <w:r w:rsidR="006E1E87">
        <w:instrText xml:space="preserve"> ADDIN EN.CITE &lt;EndNote&gt;&lt;Cite&gt;&lt;Author&gt;Albayrak&lt;/Author&gt;&lt;Year&gt;2010&lt;/Year&gt;&lt;RecNum&gt;8107&lt;/RecNum&gt;&lt;DisplayText&gt;&lt;style font="Arial TUR"&gt;[&lt;/style&gt;34&lt;style font="Arial TUR"&gt;]&lt;/style&gt;&lt;/DisplayText&gt;&lt;record&gt;&lt;rec-number&gt;8107&lt;/rec-number&gt;&lt;foreign-keys&gt;&lt;key app="EN" db-id="pdz55drfr0pwefeteflxdee5tdt9295fps52"&gt;8107&lt;/key&gt;&lt;/foreign-keys&gt;&lt;ref-type name="Journal Article"&gt;17&lt;/ref-type&gt;&lt;contributors&gt;&lt;authors&gt;&lt;author&gt;Albayrak, A.&lt;/author&gt;&lt;author&gt;Otu, H. H.&lt;/author&gt;&lt;author&gt;Sezerman, U. O.&lt;/author&gt;&lt;/authors&gt;&lt;/contributors&gt;&lt;auth-address&gt;Biological Sciences and Bioengineering, Sabanci University, Orhanli, Tuzla, Istanbul, Turkey.&lt;/auth-address&gt;&lt;titles&gt;&lt;title&gt;Clustering of protein families into functional subtypes using Relative Complexity Measure with reduced amino acid alphabets&lt;/title&gt;&lt;secondary-title&gt;BMC Bioinformatics&lt;/secondary-title&gt;&lt;/titles&gt;&lt;periodical&gt;&lt;full-title&gt;BMC Bioinformatics&lt;/full-title&gt;&lt;abbr-1&gt;BMC Bioinformatics&lt;/abbr-1&gt;&lt;abbr-2&gt;BMC Bioinformatics&lt;/abbr-2&gt;&lt;/periodical&gt;&lt;pages&gt;428&lt;/pages&gt;&lt;volume&gt;11&lt;/volume&gt;&lt;edition&gt;2010/08/20&lt;/edition&gt;&lt;keywords&gt;&lt;keyword&gt;*Algorithms&lt;/keyword&gt;&lt;keyword&gt;Amino Acid Sequence&lt;/keyword&gt;&lt;keyword&gt;*Cluster Analysis&lt;/keyword&gt;&lt;keyword&gt;Computer Simulation&lt;/keyword&gt;&lt;keyword&gt;*Phylogeny&lt;/keyword&gt;&lt;keyword&gt;Proteins/chemistry/*genetics/metabolism&lt;/keyword&gt;&lt;keyword&gt;Sequence Alignment/methods&lt;/keyword&gt;&lt;keyword&gt;Sequence Analysis, Protein/methods&lt;/keyword&gt;&lt;/keywords&gt;&lt;dates&gt;&lt;year&gt;2010&lt;/year&gt;&lt;/dates&gt;&lt;isbn&gt;1471-2105 (Electronic)&amp;#xD;1471-2105 (Linking)&lt;/isbn&gt;&lt;accession-num&gt;20718947&lt;/accession-num&gt;&lt;urls&gt;&lt;related-urls&gt;&lt;url&gt;http://www.ncbi.nlm.nih.gov/entrez/query.fcgi?cmd=Retrieve&amp;amp;db=PubMed&amp;amp;dopt=Citation&amp;amp;list_uids=20718947&lt;/url&gt;&lt;/related-urls&gt;&lt;/urls&gt;&lt;electronic-resource-num&gt;1471-2105-11-428 [pii]&amp;#xD;10.1186/1471-2105-11-428&lt;/electronic-resource-num&gt;&lt;language&gt;eng&lt;/language&gt;&lt;/record&gt;&lt;/Cite&gt;&lt;/EndNote&gt;</w:instrText>
      </w:r>
      <w:r w:rsidR="0068369F">
        <w:fldChar w:fldCharType="separate"/>
      </w:r>
      <w:r w:rsidR="006E1E87" w:rsidRPr="006E1E87">
        <w:rPr>
          <w:rFonts w:ascii="Arial TUR" w:hAnsi="Arial TUR" w:cs="Arial TUR"/>
          <w:noProof/>
        </w:rPr>
        <w:t>[</w:t>
      </w:r>
      <w:r w:rsidR="006E1E87">
        <w:rPr>
          <w:noProof/>
        </w:rPr>
        <w:t>34</w:t>
      </w:r>
      <w:r w:rsidR="006E1E87" w:rsidRPr="006E1E87">
        <w:rPr>
          <w:rFonts w:ascii="Arial TUR" w:hAnsi="Arial TUR" w:cs="Arial TUR"/>
          <w:noProof/>
        </w:rPr>
        <w:t>]</w:t>
      </w:r>
      <w:r w:rsidR="0068369F">
        <w:fldChar w:fldCharType="end"/>
      </w:r>
      <w:r w:rsidRPr="00E15757">
        <w:t xml:space="preserve">, we have shown that </w:t>
      </w:r>
      <w:r>
        <w:t>RAAAs</w:t>
      </w:r>
      <w:r w:rsidRPr="00E15757">
        <w:t xml:space="preserve"> can be used to cluster protein families into functional subtypes with equal or better accuracy than the nati</w:t>
      </w:r>
      <w:r>
        <w:t xml:space="preserve">ve amino acid alphabet. We </w:t>
      </w:r>
      <w:r w:rsidRPr="00E15757">
        <w:t xml:space="preserve">also suggested that for the clustering of protein families with relatively high sequence similarity, a smaller size of RAAA may be sufficient to correctly cluster protein sequences into corresponding subtypes with high accuracy. </w:t>
      </w:r>
    </w:p>
    <w:p w:rsidR="007417FA" w:rsidRDefault="007417FA" w:rsidP="00654526"/>
    <w:p w:rsidR="007417FA" w:rsidRPr="003057AD" w:rsidRDefault="007417FA" w:rsidP="00654526">
      <w:r>
        <w:t xml:space="preserve">In this work, we </w:t>
      </w:r>
      <w:r w:rsidRPr="00E15757">
        <w:t>systematically evaluate</w:t>
      </w:r>
      <w:r>
        <w:t>d 65 different RAAAs with three different n-grams (subsequences of length n) in</w:t>
      </w:r>
      <w:r w:rsidRPr="00E15757">
        <w:t xml:space="preserve"> </w:t>
      </w:r>
      <w:r>
        <w:t xml:space="preserve">the classification of </w:t>
      </w:r>
      <w:r w:rsidRPr="00E15757">
        <w:t>protein sequences from thermophiles and mesophiles</w:t>
      </w:r>
      <w:r>
        <w:t xml:space="preserve"> using support vector machines</w:t>
      </w:r>
      <w:r w:rsidRPr="00E15757">
        <w:t>.</w:t>
      </w:r>
      <w:r>
        <w:t xml:space="preserve">  Classification using RAA</w:t>
      </w:r>
      <w:r w:rsidR="00B55AC1">
        <w:t>As with 1-grams and 2-grams resulted in</w:t>
      </w:r>
      <w:r>
        <w:t xml:space="preserve"> better accuracies than with 3-grams. In most cases, a smaller</w:t>
      </w:r>
      <w:r w:rsidR="00B55AC1">
        <w:t xml:space="preserve"> RAAA size was sufficient to obtain</w:t>
      </w:r>
      <w:r>
        <w:t xml:space="preserve"> the same level of accuracy as the native alphabet.</w:t>
      </w:r>
    </w:p>
    <w:p w:rsidR="007417FA" w:rsidRPr="00821AB5" w:rsidRDefault="007417FA" w:rsidP="00821AB5">
      <w:pPr>
        <w:pStyle w:val="Heading1"/>
      </w:pPr>
      <w:r w:rsidRPr="00821AB5">
        <w:t>Methods</w:t>
      </w:r>
    </w:p>
    <w:p w:rsidR="007417FA" w:rsidRPr="00821AB5" w:rsidRDefault="007417FA" w:rsidP="00821AB5">
      <w:pPr>
        <w:pStyle w:val="Heading2"/>
      </w:pPr>
      <w:r w:rsidRPr="00821AB5">
        <w:t>Datasets</w:t>
      </w:r>
    </w:p>
    <w:p w:rsidR="007417FA" w:rsidRDefault="007417FA" w:rsidP="00654526">
      <w:r>
        <w:rPr>
          <w:bCs/>
          <w:szCs w:val="28"/>
        </w:rPr>
        <w:t xml:space="preserve">Two different datasets were used in this study. </w:t>
      </w:r>
      <w:r w:rsidR="00AC691B">
        <w:t>Training and test sets were</w:t>
      </w:r>
      <w:r w:rsidR="00AC691B" w:rsidRPr="003057AD">
        <w:t xml:space="preserve"> ada</w:t>
      </w:r>
      <w:r w:rsidR="00AC691B">
        <w:t xml:space="preserve">pted from Gromiha </w:t>
      </w:r>
      <w:r w:rsidR="00AC691B" w:rsidRPr="00D61F5B">
        <w:rPr>
          <w:i/>
        </w:rPr>
        <w:t>et al</w:t>
      </w:r>
      <w:r w:rsidR="00AC691B">
        <w:t xml:space="preserve">. </w:t>
      </w:r>
      <w:r w:rsidR="0068369F">
        <w:fldChar w:fldCharType="begin"/>
      </w:r>
      <w:r w:rsidR="00AC691B">
        <w:instrText xml:space="preserve"> ADDIN EN.CITE &lt;EndNote&gt;&lt;Cite&gt;&lt;Author&gt;Gromiha&lt;/Author&gt;&lt;Year&gt;2008&lt;/Year&gt;&lt;RecNum&gt;8063&lt;/RecNum&gt;&lt;DisplayText&gt;&lt;style font="Arial TUR"&gt;[&lt;/style&gt;4&lt;style font="Arial TUR"&gt;]&lt;/style&gt;&lt;/DisplayText&gt;&lt;record&gt;&lt;rec-number&gt;8063&lt;/rec-number&gt;&lt;foreign-keys&gt;&lt;key app="EN" db-id="pdz55drfr0pwefeteflxdee5tdt9295fps52"&gt;8063&lt;/key&gt;&lt;/foreign-keys&gt;&lt;ref-type name="Journal Article"&gt;17&lt;/ref-type&gt;&lt;contributors&gt;&lt;authors&gt;&lt;author&gt;Gromiha, M. M.&lt;/author&gt;&lt;author&gt;Suresh, M. X.&lt;/author&gt;&lt;/authors&gt;&lt;/contributors&gt;&lt;auth-address&gt;Computational Biology Research Center, National Institute of Advanced Industrial Science and Technology, 2-42 Aomi, Koto-ku, Tokyo 135-0064, Japan. michael-gromiha@aist.go.jp&lt;/auth-address&gt;&lt;titles&gt;&lt;title&gt;Discrimination of mesophilic and thermophilic proteins using machine learning algorithms&lt;/title&gt;&lt;secondary-title&gt;Proteins&lt;/secondary-title&gt;&lt;/titles&gt;&lt;periodical&gt;&lt;full-title&gt;Proteins&lt;/full-title&gt;&lt;abbr-1&gt;Proteins&lt;/abbr-1&gt;&lt;abbr-2&gt;Proteins&lt;/abbr-2&gt;&lt;/periodical&gt;&lt;pages&gt;1274-9&lt;/pages&gt;&lt;volume&gt;70&lt;/volume&gt;&lt;number&gt;4&lt;/number&gt;&lt;edition&gt;2007/09/19&lt;/edition&gt;&lt;keywords&gt;&lt;keyword&gt;Algorithms&lt;/keyword&gt;&lt;keyword&gt;Amino Acids&lt;/keyword&gt;&lt;keyword&gt;*Artificial Intelligence&lt;/keyword&gt;&lt;keyword&gt;Bacterial Proteins/*chemistry/*classification&lt;/keyword&gt;&lt;keyword&gt;*Discriminant Analysis&lt;/keyword&gt;&lt;keyword&gt;Methods&lt;/keyword&gt;&lt;/keywords&gt;&lt;dates&gt;&lt;year&gt;2008&lt;/year&gt;&lt;pub-dates&gt;&lt;date&gt;Mar&lt;/date&gt;&lt;/pub-dates&gt;&lt;/dates&gt;&lt;isbn&gt;1097-0134 (Electronic)&amp;#xD;0887-3585 (Linking)&lt;/isbn&gt;&lt;accession-num&gt;17876820&lt;/accession-num&gt;&lt;urls&gt;&lt;related-urls&gt;&lt;url&gt;http://www.ncbi.nlm.nih.gov/entrez/query.fcgi?cmd=Retrieve&amp;amp;db=PubMed&amp;amp;dopt=Citation&amp;amp;list_uids=17876820&lt;/url&gt;&lt;url&gt;http://onlinelibrary.wiley.com/store/10.1002/prot.21616/asset/21616_ftp.pdf?v=1&amp;amp;t=gl263g24&amp;amp;s=a3d9d7a4df709f1d1011883aa6e72752681ba5af&lt;/url&gt;&lt;/related-urls&gt;&lt;/urls&gt;&lt;electronic-resource-num&gt;10.1002/prot.21616&lt;/electronic-resource-num&gt;&lt;language&gt;eng&lt;/language&gt;&lt;/record&gt;&lt;/Cite&gt;&lt;/EndNote&gt;</w:instrText>
      </w:r>
      <w:r w:rsidR="0068369F">
        <w:fldChar w:fldCharType="separate"/>
      </w:r>
      <w:r w:rsidR="00AC691B" w:rsidRPr="00EE7105">
        <w:rPr>
          <w:rFonts w:ascii="Arial TUR" w:hAnsi="Arial TUR" w:cs="Arial TUR"/>
          <w:noProof/>
        </w:rPr>
        <w:t>[</w:t>
      </w:r>
      <w:r w:rsidR="00AC691B">
        <w:rPr>
          <w:noProof/>
        </w:rPr>
        <w:t>4</w:t>
      </w:r>
      <w:r w:rsidR="00AC691B" w:rsidRPr="00EE7105">
        <w:rPr>
          <w:rFonts w:ascii="Arial TUR" w:hAnsi="Arial TUR" w:cs="Arial TUR"/>
          <w:noProof/>
        </w:rPr>
        <w:t>]</w:t>
      </w:r>
      <w:r w:rsidR="0068369F">
        <w:fldChar w:fldCharType="end"/>
      </w:r>
      <w:r w:rsidR="00AC691B">
        <w:t xml:space="preserve">. The training set contains </w:t>
      </w:r>
      <w:r w:rsidR="00AC691B" w:rsidRPr="003057AD">
        <w:t>1609 thermophilic and 3075 mesophilic sequences belonging</w:t>
      </w:r>
      <w:r w:rsidR="00AC691B">
        <w:t xml:space="preserve"> to 9 and 15 organisms,</w:t>
      </w:r>
      <w:r w:rsidR="00AC691B" w:rsidRPr="00DC50C1">
        <w:t xml:space="preserve"> </w:t>
      </w:r>
      <w:r w:rsidR="00AC691B" w:rsidRPr="003057AD">
        <w:t>respectively</w:t>
      </w:r>
      <w:r w:rsidR="00AC691B">
        <w:t xml:space="preserve">. The test set contains 707 protein sequences with </w:t>
      </w:r>
      <w:r w:rsidR="00AC691B" w:rsidRPr="003057AD">
        <w:t>325</w:t>
      </w:r>
      <w:r w:rsidR="00AC691B">
        <w:t xml:space="preserve"> belonging to mesophilic </w:t>
      </w:r>
      <w:r w:rsidR="00AC691B" w:rsidRPr="00D61F5B">
        <w:rPr>
          <w:i/>
        </w:rPr>
        <w:t>Xylella fastidosa</w:t>
      </w:r>
      <w:r w:rsidR="00AC691B" w:rsidRPr="003057AD">
        <w:t xml:space="preserve"> and 382 </w:t>
      </w:r>
      <w:r w:rsidR="00AC691B">
        <w:t xml:space="preserve">to </w:t>
      </w:r>
      <w:r w:rsidR="00AC691B" w:rsidRPr="003057AD">
        <w:t xml:space="preserve">thermophilic </w:t>
      </w:r>
      <w:r w:rsidR="00AC691B" w:rsidRPr="00D61F5B">
        <w:rPr>
          <w:i/>
        </w:rPr>
        <w:t>Aquifex aeolicus</w:t>
      </w:r>
      <w:r w:rsidR="00AC691B" w:rsidRPr="003057AD">
        <w:t xml:space="preserve">. </w:t>
      </w:r>
      <w:r w:rsidRPr="003057AD">
        <w:t>Number of sequences, average length, standard d</w:t>
      </w:r>
      <w:r w:rsidR="00AC691B">
        <w:t>eviation of sequence lengths,</w:t>
      </w:r>
      <w:r w:rsidRPr="003057AD">
        <w:t xml:space="preserve"> mean percent identities (</w:t>
      </w:r>
      <w:r>
        <w:t>µ</w:t>
      </w:r>
      <w:r w:rsidRPr="003057AD">
        <w:t>PID)</w:t>
      </w:r>
      <w:r w:rsidR="00AC691B">
        <w:t>,</w:t>
      </w:r>
      <w:r w:rsidRPr="003057AD">
        <w:t xml:space="preserve"> </w:t>
      </w:r>
      <w:r w:rsidR="00AC691B">
        <w:t xml:space="preserve">and maximum pairwise identities </w:t>
      </w:r>
      <w:r w:rsidRPr="003057AD">
        <w:t xml:space="preserve">of </w:t>
      </w:r>
      <w:r>
        <w:t>all sequences in these</w:t>
      </w:r>
      <w:r w:rsidRPr="003057AD">
        <w:t xml:space="preserve"> dataset</w:t>
      </w:r>
      <w:r>
        <w:t>s are summarized in Table 1</w:t>
      </w:r>
      <w:r w:rsidRPr="003057AD">
        <w:t>.</w:t>
      </w:r>
      <w:r w:rsidRPr="00D674C7">
        <w:t xml:space="preserve"> </w:t>
      </w:r>
      <w:r w:rsidRPr="00822153">
        <w:rPr>
          <w:color w:val="000000"/>
          <w:szCs w:val="22"/>
          <w:lang w:eastAsia="ja-JP"/>
        </w:rPr>
        <w:t>µPID</w:t>
      </w:r>
      <w:r>
        <w:t xml:space="preserve"> was calculated using the pairwise identity scores obtained from the result of </w:t>
      </w:r>
      <w:proofErr w:type="spellStart"/>
      <w:r>
        <w:t>Needleall</w:t>
      </w:r>
      <w:proofErr w:type="spellEnd"/>
      <w:r>
        <w:t xml:space="preserve"> many-to-many pairwise alignment script available in EMBOSS </w:t>
      </w:r>
      <w:r w:rsidR="0068369F">
        <w:fldChar w:fldCharType="begin"/>
      </w:r>
      <w:r w:rsidR="006E1E87">
        <w:instrText xml:space="preserve"> ADDIN EN.CITE &lt;EndNote&gt;&lt;Cite&gt;&lt;Author&gt;Rice&lt;/Author&gt;&lt;Year&gt;2000&lt;/Year&gt;&lt;RecNum&gt;8105&lt;/RecNum&gt;&lt;DisplayText&gt;&lt;style font="Arial TUR"&gt;[&lt;/style&gt;35&lt;style font="Arial TUR"&gt;]&lt;/style&gt;&lt;/DisplayText&gt;&lt;record&gt;&lt;rec-number&gt;8105&lt;/rec-number&gt;&lt;foreign-keys&gt;&lt;key app="EN" db-id="pdz55drfr0pwefeteflxdee5tdt9295fps52"&gt;8105&lt;/key&gt;&lt;/foreign-keys&gt;&lt;ref-type name="Journal Article"&gt;17&lt;/ref-type&gt;&lt;contributors&gt;&lt;authors&gt;&lt;author&gt;Rice, P.&lt;/author&gt;&lt;author&gt;Longden, I.&lt;/author&gt;&lt;author&gt;Bleasby, A.&lt;/author&gt;&lt;/authors&gt;&lt;/contributors&gt;&lt;auth-address&gt;The Sanger Centre, Wellcome Trust Genome Campus, Hinxton, Cambridge, UK CB10 1SA.&lt;/auth-address&gt;&lt;titles&gt;&lt;title&gt;EMBOSS: the European Molecular Biology Open Software Suite&lt;/title&gt;&lt;secondary-title&gt;Trends Genet&lt;/secondary-title&gt;&lt;/titles&gt;&lt;periodical&gt;&lt;full-title&gt;Trends in Genetics&lt;/full-title&gt;&lt;abbr-1&gt;Trends Genet.&lt;/abbr-1&gt;&lt;abbr-2&gt;Trends Genet&lt;/abbr-2&gt;&lt;/periodical&gt;&lt;pages&gt;276-7&lt;/pages&gt;&lt;volume&gt;16&lt;/volume&gt;&lt;number&gt;6&lt;/number&gt;&lt;edition&gt;2000/05/29&lt;/edition&gt;&lt;keywords&gt;&lt;keyword&gt;*Internet&lt;/keyword&gt;&lt;keyword&gt;*Molecular Biology&lt;/keyword&gt;&lt;keyword&gt;Sequence Alignment/methods&lt;/keyword&gt;&lt;keyword&gt;*Software&lt;/keyword&gt;&lt;keyword&gt;User-Computer Interface&lt;/keyword&gt;&lt;/keywords&gt;&lt;dates&gt;&lt;year&gt;2000&lt;/year&gt;&lt;pub-dates&gt;&lt;date&gt;Jun&lt;/date&gt;&lt;/pub-dates&gt;&lt;/dates&gt;&lt;isbn&gt;0168-9525 (Print)&amp;#xD;0168-9525 (Linking)&lt;/isbn&gt;&lt;accession-num&gt;10827456&lt;/accession-num&gt;&lt;urls&gt;&lt;related-urls&gt;&lt;url&gt;http://www.ncbi.nlm.nih.gov/entrez/query.fcgi?cmd=Retrieve&amp;amp;db=PubMed&amp;amp;dopt=Citation&amp;amp;list_uids=10827456&lt;/url&gt;&lt;/related-urls&gt;&lt;/urls&gt;&lt;electronic-resource-num&gt;S0168-9525(00)02024-2 [pii]&lt;/electronic-resource-num&gt;&lt;language&gt;eng&lt;/language&gt;&lt;/record&gt;&lt;/Cite&gt;&lt;/EndNote&gt;</w:instrText>
      </w:r>
      <w:r w:rsidR="0068369F">
        <w:fldChar w:fldCharType="separate"/>
      </w:r>
      <w:r w:rsidR="006E1E87" w:rsidRPr="006E1E87">
        <w:rPr>
          <w:rFonts w:ascii="Arial TUR" w:hAnsi="Arial TUR" w:cs="Arial TUR"/>
          <w:noProof/>
        </w:rPr>
        <w:t>[</w:t>
      </w:r>
      <w:r w:rsidR="006E1E87">
        <w:rPr>
          <w:noProof/>
        </w:rPr>
        <w:t>35</w:t>
      </w:r>
      <w:r w:rsidR="006E1E87" w:rsidRPr="006E1E87">
        <w:rPr>
          <w:rFonts w:ascii="Arial TUR" w:hAnsi="Arial TUR" w:cs="Arial TUR"/>
          <w:noProof/>
        </w:rPr>
        <w:t>]</w:t>
      </w:r>
      <w:r w:rsidR="0068369F">
        <w:fldChar w:fldCharType="end"/>
      </w:r>
      <w:r>
        <w:t xml:space="preserve"> suite and reported only for the </w:t>
      </w:r>
      <w:r>
        <w:lastRenderedPageBreak/>
        <w:t>test set. This is because µ</w:t>
      </w:r>
      <w:r w:rsidRPr="003057AD">
        <w:t>PID</w:t>
      </w:r>
      <w:r>
        <w:t xml:space="preserve"> calculation requires summation of all pairwise sequence identities divided by the total number of such pairs. Calculation of µPID for the training set is rather impractical considering that there are 10,967,</w:t>
      </w:r>
      <w:r w:rsidRPr="003C3ABA">
        <w:t>586</w:t>
      </w:r>
      <w:r>
        <w:t xml:space="preserve"> </w:t>
      </w:r>
      <w:r w:rsidR="00AC691B">
        <w:t xml:space="preserve">(4684*4683/2) </w:t>
      </w:r>
      <w:r>
        <w:t xml:space="preserve">possible pairwise alignments. </w:t>
      </w:r>
      <w:r w:rsidR="00083194">
        <w:t xml:space="preserve"> In addition to µ</w:t>
      </w:r>
      <w:r w:rsidR="00083194" w:rsidRPr="003057AD">
        <w:t>PID</w:t>
      </w:r>
      <w:r w:rsidR="00083194">
        <w:t xml:space="preserve"> values, we also report that no sequence pairs in any of the classes of the training or test datasets contain more than 50% sequence identity based on the results of the CD-HIT</w:t>
      </w:r>
      <w:r w:rsidR="00AC691B">
        <w:t xml:space="preserve"> </w:t>
      </w:r>
      <w:r w:rsidR="0068369F">
        <w:fldChar w:fldCharType="begin"/>
      </w:r>
      <w:r w:rsidR="006E1E87">
        <w:instrText xml:space="preserve"> ADDIN EN.CITE &lt;EndNote&gt;&lt;Cite&gt;&lt;Author&gt;Huang&lt;/Author&gt;&lt;Year&gt;2010&lt;/Year&gt;&lt;RecNum&gt;8241&lt;/RecNum&gt;&lt;DisplayText&gt;&lt;style font="Arial TUR"&gt;[&lt;/style&gt;36&lt;style font="Arial TUR"&gt;]&lt;/style&gt;&lt;/DisplayText&gt;&lt;record&gt;&lt;rec-number&gt;8241&lt;/rec-number&gt;&lt;foreign-keys&gt;&lt;key app="EN" db-id="pdz55drfr0pwefeteflxdee5tdt9295fps52"&gt;8241&lt;/key&gt;&lt;/foreign-keys&gt;&lt;ref-type name="Journal Article"&gt;17&lt;/ref-type&gt;&lt;contributors&gt;&lt;authors&gt;&lt;author&gt;Huang, Y.&lt;/author&gt;&lt;author&gt;Niu, B.&lt;/author&gt;&lt;author&gt;Gao, Y.&lt;/author&gt;&lt;author&gt;Fu, L.&lt;/author&gt;&lt;author&gt;Li, W.&lt;/author&gt;&lt;/authors&gt;&lt;/contributors&gt;&lt;auth-address&gt;California Institute for Telecommunications and Information Technology, University of California San Diego, La Jolla, CA, USA.&lt;/auth-address&gt;&lt;titles&gt;&lt;title&gt;CD-HIT Suite: a web server for clustering and comparing biological sequences&lt;/title&gt;&lt;secondary-title&gt;Bioinformatics&lt;/secondary-title&gt;&lt;/titles&gt;&lt;periodical&gt;&lt;full-title&gt;Bioinformatics&lt;/full-title&gt;&lt;abbr-1&gt;Bioinformatics&lt;/abbr-1&gt;&lt;abbr-2&gt;Bioinformatics&lt;/abbr-2&gt;&lt;/periodical&gt;&lt;pages&gt;680-2&lt;/pages&gt;&lt;volume&gt;26&lt;/volume&gt;&lt;number&gt;5&lt;/number&gt;&lt;edition&gt;2010/01/08&lt;/edition&gt;&lt;keywords&gt;&lt;keyword&gt;Cluster Analysis&lt;/keyword&gt;&lt;keyword&gt;Computational Biology/methods&lt;/keyword&gt;&lt;keyword&gt;Databases, Genetic&lt;/keyword&gt;&lt;keyword&gt;Internet&lt;/keyword&gt;&lt;keyword&gt;Sequence Alignment&lt;/keyword&gt;&lt;keyword&gt;*Sequence Analysis&lt;/keyword&gt;&lt;keyword&gt;*Software&lt;/keyword&gt;&lt;keyword&gt;User-Computer Interface&lt;/keyword&gt;&lt;/keywords&gt;&lt;dates&gt;&lt;year&gt;2010&lt;/year&gt;&lt;pub-dates&gt;&lt;date&gt;Mar 1&lt;/date&gt;&lt;/pub-dates&gt;&lt;/dates&gt;&lt;isbn&gt;1367-4811 (Electronic)&amp;#xD;1367-4803 (Linking)&lt;/isbn&gt;&lt;accession-num&gt;20053844&lt;/accession-num&gt;&lt;urls&gt;&lt;related-urls&gt;&lt;url&gt;http://www.ncbi.nlm.nih.gov/entrez/query.fcgi?cmd=Retrieve&amp;amp;db=PubMed&amp;amp;dopt=Citation&amp;amp;list_uids=20053844&lt;/url&gt;&lt;/related-urls&gt;&lt;/urls&gt;&lt;custom2&gt;2828112&lt;/custom2&gt;&lt;electronic-resource-num&gt;btq003 [pii]&amp;#xD;10.1093/bioinformatics/btq003&lt;/electronic-resource-num&gt;&lt;language&gt;eng&lt;/language&gt;&lt;/record&gt;&lt;/Cite&gt;&lt;/EndNote&gt;</w:instrText>
      </w:r>
      <w:r w:rsidR="0068369F">
        <w:fldChar w:fldCharType="separate"/>
      </w:r>
      <w:r w:rsidR="006E1E87" w:rsidRPr="006E1E87">
        <w:rPr>
          <w:rFonts w:ascii="Arial TUR" w:hAnsi="Arial TUR" w:cs="Arial TUR"/>
          <w:noProof/>
        </w:rPr>
        <w:t>[</w:t>
      </w:r>
      <w:r w:rsidR="006E1E87">
        <w:rPr>
          <w:noProof/>
        </w:rPr>
        <w:t>36</w:t>
      </w:r>
      <w:r w:rsidR="006E1E87" w:rsidRPr="006E1E87">
        <w:rPr>
          <w:rFonts w:ascii="Arial TUR" w:hAnsi="Arial TUR" w:cs="Arial TUR"/>
          <w:noProof/>
        </w:rPr>
        <w:t>]</w:t>
      </w:r>
      <w:r w:rsidR="0068369F">
        <w:fldChar w:fldCharType="end"/>
      </w:r>
      <w:r w:rsidR="00083194">
        <w:t xml:space="preserve"> sequence redundancy </w:t>
      </w:r>
      <w:r w:rsidR="00F13566">
        <w:t>search</w:t>
      </w:r>
      <w:r w:rsidR="00083194">
        <w:t xml:space="preserve"> algorithm.</w:t>
      </w:r>
      <w:r w:rsidR="00F13566">
        <w:t xml:space="preserve"> Moreover, maximum sequence identity between thermophilic sequences in the </w:t>
      </w:r>
      <w:r w:rsidR="00312E1F">
        <w:t xml:space="preserve">training </w:t>
      </w:r>
      <w:r w:rsidR="004E6C78">
        <w:t>and test set was 75</w:t>
      </w:r>
      <w:r w:rsidR="00F13566">
        <w:t>% and between mesophilic</w:t>
      </w:r>
      <w:r w:rsidR="00AC691B">
        <w:t xml:space="preserve"> </w:t>
      </w:r>
      <w:r w:rsidR="00312E1F">
        <w:t xml:space="preserve">sequences </w:t>
      </w:r>
      <w:r w:rsidR="00AC691B">
        <w:t>in the training set and test</w:t>
      </w:r>
      <w:r w:rsidR="00F13566">
        <w:t xml:space="preserve"> </w:t>
      </w:r>
      <w:r w:rsidR="00312E1F">
        <w:t>set was</w:t>
      </w:r>
      <w:r w:rsidR="00F13566">
        <w:t xml:space="preserve"> 76%.  </w:t>
      </w:r>
    </w:p>
    <w:p w:rsidR="00861F86" w:rsidRDefault="00861F86" w:rsidP="00821AB5">
      <w:pPr>
        <w:pStyle w:val="Heading2"/>
      </w:pPr>
    </w:p>
    <w:p w:rsidR="007417FA" w:rsidRPr="00FC6268" w:rsidRDefault="007417FA" w:rsidP="00821AB5">
      <w:pPr>
        <w:pStyle w:val="Heading2"/>
      </w:pPr>
      <w:r w:rsidRPr="00FC6268">
        <w:t>R</w:t>
      </w:r>
      <w:r>
        <w:t>AAA</w:t>
      </w:r>
    </w:p>
    <w:p w:rsidR="007417FA" w:rsidRDefault="007417FA" w:rsidP="00654526">
      <w:r>
        <w:t>We adopted the same approach as</w:t>
      </w:r>
      <w:r w:rsidRPr="003057AD">
        <w:t xml:space="preserve"> Peterson's</w:t>
      </w:r>
      <w:r>
        <w:t xml:space="preserve"> </w:t>
      </w:r>
      <w:r w:rsidR="0068369F">
        <w:fldChar w:fldCharType="begin"/>
      </w:r>
      <w:r w:rsidR="006E1E87">
        <w:instrText xml:space="preserve"> ADDIN EN.CITE &lt;EndNote&gt;&lt;Cite&gt;&lt;Author&gt;Peterson&lt;/Author&gt;&lt;Year&gt;2009&lt;/Year&gt;&lt;RecNum&gt;8090&lt;/RecNum&gt;&lt;DisplayText&gt;&lt;style font="Arial TUR"&gt;[&lt;/style&gt;33&lt;style font="Arial TUR"&gt;]&lt;/style&gt;&lt;/DisplayText&gt;&lt;record&gt;&lt;rec-number&gt;8090&lt;/rec-number&gt;&lt;foreign-keys&gt;&lt;key app="EN" db-id="pdz55drfr0pwefeteflxdee5tdt9295fps52"&gt;8090&lt;/key&gt;&lt;/foreign-keys&gt;&lt;ref-type name="Journal Article"&gt;17&lt;/ref-type&gt;&lt;contributors&gt;&lt;authors&gt;&lt;author&gt;Peterson, E. L.&lt;/author&gt;&lt;author&gt;Kondev, J.&lt;/author&gt;&lt;author&gt;Theriot, J. A.&lt;/author&gt;&lt;author&gt;Phillips, R.&lt;/author&gt;&lt;/authors&gt;&lt;/contributors&gt;&lt;auth-address&gt;Department of Physics, California Institute of Technology, Pasadena, CA 91125, USA.&lt;/auth-address&gt;&lt;titles&gt;&lt;title&gt;Reduced amino acid alphabets exhibit an improved sensitivity and selectivity in fold assignment&lt;/title&gt;&lt;secondary-title&gt;Bioinformatics&lt;/secondary-title&gt;&lt;/titles&gt;&lt;periodical&gt;&lt;full-title&gt;Bioinformatics&lt;/full-title&gt;&lt;abbr-1&gt;Bioinformatics&lt;/abbr-1&gt;&lt;abbr-2&gt;Bioinformatics&lt;/abbr-2&gt;&lt;/periodical&gt;&lt;pages&gt;1356-62&lt;/pages&gt;&lt;volume&gt;25&lt;/volume&gt;&lt;number&gt;11&lt;/number&gt;&lt;edition&gt;2009/04/09&lt;/edition&gt;&lt;keywords&gt;&lt;keyword&gt;Algorithms&lt;/keyword&gt;&lt;keyword&gt;Amino Acid Sequence&lt;/keyword&gt;&lt;keyword&gt;Amino Acids/*chemistry&lt;/keyword&gt;&lt;keyword&gt;Computational Biology/*methods&lt;/keyword&gt;&lt;keyword&gt;Databases, Protein&lt;/keyword&gt;&lt;keyword&gt;*Protein Conformation&lt;/keyword&gt;&lt;keyword&gt;Protein Folding&lt;/keyword&gt;&lt;keyword&gt;Sequence Alignment/*methods&lt;/keyword&gt;&lt;keyword&gt;Sequence Analysis, Protein/*methods&lt;/keyword&gt;&lt;/keywords&gt;&lt;dates&gt;&lt;year&gt;2009&lt;/year&gt;&lt;pub-dates&gt;&lt;date&gt;Jun 1&lt;/date&gt;&lt;/pub-dates&gt;&lt;/dates&gt;&lt;isbn&gt;1367-4811 (Electronic)&amp;#xD;1367-4803 (Linking)&lt;/isbn&gt;&lt;accession-num&gt;19351620&lt;/accession-num&gt;&lt;urls&gt;&lt;related-urls&gt;&lt;url&gt;http://www.ncbi.nlm.nih.gov/entrez/query.fcgi?cmd=Retrieve&amp;amp;db=PubMed&amp;amp;dopt=Citation&amp;amp;list_uids=19351620&lt;/url&gt;&lt;url&gt;http://pubmedcentralcanada.ca/picrender.cgi?accid=PMC2732308&amp;amp;blobtype=pdf&lt;/url&gt;&lt;/related-urls&gt;&lt;/urls&gt;&lt;custom2&gt;2732308&lt;/custom2&gt;&lt;electronic-resource-num&gt;btp164 [pii]&amp;#xD;10.1093/bioinformatics/btp164&lt;/electronic-resource-num&gt;&lt;language&gt;eng&lt;/language&gt;&lt;/record&gt;&lt;/Cite&gt;&lt;/EndNote&gt;</w:instrText>
      </w:r>
      <w:r w:rsidR="0068369F">
        <w:fldChar w:fldCharType="separate"/>
      </w:r>
      <w:r w:rsidR="006E1E87" w:rsidRPr="006E1E87">
        <w:rPr>
          <w:rFonts w:ascii="Arial TUR" w:hAnsi="Arial TUR" w:cs="Arial TUR"/>
          <w:noProof/>
        </w:rPr>
        <w:t>[</w:t>
      </w:r>
      <w:r w:rsidR="006E1E87">
        <w:rPr>
          <w:noProof/>
        </w:rPr>
        <w:t>33</w:t>
      </w:r>
      <w:r w:rsidR="006E1E87" w:rsidRPr="006E1E87">
        <w:rPr>
          <w:rFonts w:ascii="Arial TUR" w:hAnsi="Arial TUR" w:cs="Arial TUR"/>
          <w:noProof/>
        </w:rPr>
        <w:t>]</w:t>
      </w:r>
      <w:r w:rsidR="0068369F">
        <w:fldChar w:fldCharType="end"/>
      </w:r>
      <w:r w:rsidRPr="003057AD">
        <w:t xml:space="preserve"> in naming the </w:t>
      </w:r>
      <w:r>
        <w:t>RAAAs. For a given RAAA, if a name</w:t>
      </w:r>
      <w:r w:rsidRPr="003057AD">
        <w:t xml:space="preserve"> </w:t>
      </w:r>
      <w:r>
        <w:t>is provided by the authors, it has also been used here; otherwise first</w:t>
      </w:r>
      <w:r w:rsidRPr="003057AD">
        <w:t xml:space="preserve"> letter</w:t>
      </w:r>
      <w:r>
        <w:t>s of the names of first and last author</w:t>
      </w:r>
      <w:r w:rsidRPr="003057AD">
        <w:t>s</w:t>
      </w:r>
      <w:r>
        <w:t xml:space="preserve"> were used as abbreviations.</w:t>
      </w:r>
      <w:r w:rsidRPr="003057AD">
        <w:t xml:space="preserve"> </w:t>
      </w:r>
      <w:r>
        <w:t xml:space="preserve">The numerical value next to the letters of a RAAA corresponds to the size of the RAAA and only sizes larger than 10 were included in this work. The reason for the exclusion of smaller sized RAAAs was two-fold. First, µPID of the test set is very low which implies that each amino acid is highly informative. Using a small-size alphabet would mask the informative sites to the extent that no clear distinction can be made between sequences of different classes.  Previously, we have also shown that using a larger RAAA size produces better accuracy for sequences with low µPID values. Second is the obvious computational cost of generating feature vectors for sequences recoded with smaller-sized RAAAs and training LibSVM classifiers. </w:t>
      </w:r>
    </w:p>
    <w:p w:rsidR="007417FA" w:rsidRDefault="007417FA" w:rsidP="00654526"/>
    <w:p w:rsidR="007417FA" w:rsidRPr="00FC6268" w:rsidRDefault="007417FA" w:rsidP="00654526">
      <w:r>
        <w:t>We also generated a random RAAA to determine whether RAAAs are biologically relevant and useful in classification or stochastic manifestations in a noisy data. A l</w:t>
      </w:r>
      <w:r w:rsidRPr="003057AD">
        <w:t xml:space="preserve">ist of all </w:t>
      </w:r>
      <w:r>
        <w:t>RAAAs is provided in Table 2 while the amino acid groupings of all RAAAs are provided in Supplementary File 1</w:t>
      </w:r>
      <w:r w:rsidRPr="003057AD">
        <w:t>.</w:t>
      </w:r>
      <w:r>
        <w:t xml:space="preserve"> </w:t>
      </w:r>
    </w:p>
    <w:p w:rsidR="00861F86" w:rsidRDefault="00861F86" w:rsidP="00821AB5">
      <w:pPr>
        <w:pStyle w:val="Heading2"/>
      </w:pPr>
    </w:p>
    <w:p w:rsidR="007417FA" w:rsidRDefault="007417FA" w:rsidP="00821AB5">
      <w:pPr>
        <w:pStyle w:val="Heading2"/>
      </w:pPr>
      <w:r>
        <w:t>N-grams</w:t>
      </w:r>
    </w:p>
    <w:p w:rsidR="007417FA" w:rsidRDefault="007417FA" w:rsidP="00821AB5">
      <w:r>
        <w:t>N-grams are</w:t>
      </w:r>
      <w:r w:rsidRPr="001900D4">
        <w:t xml:space="preserve"> sequences of </w:t>
      </w:r>
      <w:r w:rsidRPr="00655DF1">
        <w:rPr>
          <w:iCs/>
        </w:rPr>
        <w:t>n</w:t>
      </w:r>
      <w:r w:rsidRPr="001900D4">
        <w:rPr>
          <w:i/>
          <w:iCs/>
        </w:rPr>
        <w:t xml:space="preserve"> </w:t>
      </w:r>
      <w:r>
        <w:t xml:space="preserve">amino acids in a sliding window over the length of the protein sequence </w:t>
      </w:r>
      <w:r w:rsidR="0068369F">
        <w:fldChar w:fldCharType="begin"/>
      </w:r>
      <w:r w:rsidR="006E1E87">
        <w:instrText xml:space="preserve"> ADDIN EN.CITE &lt;EndNote&gt;&lt;Cite&gt;&lt;Author&gt;Osmanbeyoglu&lt;/Author&gt;&lt;Year&gt;2011&lt;/Year&gt;&lt;RecNum&gt;8106&lt;/RecNum&gt;&lt;DisplayText&gt;&lt;style font="Arial TUR"&gt;[&lt;/style&gt;37&lt;style font="Arial TUR"&gt;]&lt;/style&gt;&lt;/DisplayText&gt;&lt;record&gt;&lt;rec-number&gt;8106&lt;/rec-number&gt;&lt;foreign-keys&gt;&lt;key app="EN" db-id="pdz55drfr0pwefeteflxdee5tdt9295fps52"&gt;8106&lt;/key&gt;&lt;/foreign-keys&gt;&lt;ref-type name="Journal Article"&gt;17&lt;/ref-type&gt;&lt;contributors&gt;&lt;authors&gt;&lt;author&gt;Osmanbeyoglu, H. U.&lt;/author&gt;&lt;author&gt;Ganapathiraju, M. K.&lt;/author&gt;&lt;/authors&gt;&lt;/contributors&gt;&lt;auth-address&gt;Department of Biomedical Informatics, University of Pittsburgh, 5150 Center Ave, Suite 301, Pittsburgh, PA 15232, USA.&lt;/auth-address&gt;&lt;titles&gt;&lt;title&gt;N-gram analysis of 970 microbial organisms reveals presence of biological language models&lt;/title&gt;&lt;secondary-title&gt;BMC Bioinformatics&lt;/secondary-title&gt;&lt;/titles&gt;&lt;periodical&gt;&lt;full-title&gt;BMC Bioinformatics&lt;/full-title&gt;&lt;abbr-1&gt;BMC Bioinformatics&lt;/abbr-1&gt;&lt;abbr-2&gt;BMC Bioinformatics&lt;/abbr-2&gt;&lt;/periodical&gt;&lt;pages&gt;12&lt;/pages&gt;&lt;volume&gt;12&lt;/volume&gt;&lt;number&gt;1&lt;/number&gt;&lt;edition&gt;2011/01/12&lt;/edition&gt;&lt;dates&gt;&lt;year&gt;2011&lt;/year&gt;&lt;/dates&gt;&lt;isbn&gt;1471-2105 (Electronic)&amp;#xD;1471-2105 (Linking)&lt;/isbn&gt;&lt;accession-num&gt;21219653&lt;/accession-num&gt;&lt;urls&gt;&lt;related-urls&gt;&lt;url&gt;http://www.ncbi.nlm.nih.gov/entrez/query.fcgi?cmd=Retrieve&amp;amp;db=PubMed&amp;amp;dopt=Citation&amp;amp;list_uids=21219653&lt;/url&gt;&lt;/related-urls&gt;&lt;/urls&gt;&lt;custom2&gt;3027111&lt;/custom2&gt;&lt;electronic-resource-num&gt;1471-2105-12-12 [pii]&amp;#xD;10.1186/1471-2105-12-12&lt;/electronic-resource-num&gt;&lt;language&gt;eng&lt;/language&gt;&lt;/record&gt;&lt;/Cite&gt;&lt;/EndNote&gt;</w:instrText>
      </w:r>
      <w:r w:rsidR="0068369F">
        <w:fldChar w:fldCharType="separate"/>
      </w:r>
      <w:r w:rsidR="006E1E87" w:rsidRPr="006E1E87">
        <w:rPr>
          <w:rFonts w:ascii="Arial TUR" w:hAnsi="Arial TUR" w:cs="Arial TUR"/>
          <w:noProof/>
        </w:rPr>
        <w:t>[</w:t>
      </w:r>
      <w:r w:rsidR="006E1E87">
        <w:rPr>
          <w:noProof/>
        </w:rPr>
        <w:t>37</w:t>
      </w:r>
      <w:r w:rsidR="006E1E87" w:rsidRPr="006E1E87">
        <w:rPr>
          <w:rFonts w:ascii="Arial TUR" w:hAnsi="Arial TUR" w:cs="Arial TUR"/>
          <w:noProof/>
        </w:rPr>
        <w:t>]</w:t>
      </w:r>
      <w:r w:rsidR="0068369F">
        <w:fldChar w:fldCharType="end"/>
      </w:r>
      <w:r>
        <w:t xml:space="preserve">. In a biological context, </w:t>
      </w:r>
      <w:r w:rsidRPr="00655DF1">
        <w:t>n</w:t>
      </w:r>
      <w:r>
        <w:t xml:space="preserve">-grams where </w:t>
      </w:r>
      <w:r w:rsidRPr="00655DF1">
        <w:t>n</w:t>
      </w:r>
      <w:r>
        <w:t xml:space="preserve"> is equal to 1, 2, and 3 correspond to</w:t>
      </w:r>
      <w:r w:rsidRPr="00CB5BC6">
        <w:t xml:space="preserve"> amino acid</w:t>
      </w:r>
      <w:r>
        <w:t>, dipeptide and tripeptide</w:t>
      </w:r>
      <w:r w:rsidRPr="00CB5BC6">
        <w:t xml:space="preserve"> composition</w:t>
      </w:r>
      <w:r>
        <w:t>s, respectively.  Given the pentapeptide sequence "AYDIN</w:t>
      </w:r>
      <w:r w:rsidRPr="001900D4">
        <w:t>"</w:t>
      </w:r>
      <w:r>
        <w:t>, there is</w:t>
      </w:r>
      <w:r w:rsidRPr="001900D4">
        <w:t xml:space="preserve"> </w:t>
      </w:r>
      <w:r>
        <w:t>one count each of 2-grams AY</w:t>
      </w:r>
      <w:r w:rsidRPr="001900D4">
        <w:t>,</w:t>
      </w:r>
      <w:r>
        <w:t xml:space="preserve"> YD, DI, and IN</w:t>
      </w:r>
      <w:r w:rsidRPr="001900D4">
        <w:t xml:space="preserve">. </w:t>
      </w:r>
      <w:r>
        <w:t xml:space="preserve">N-gram frequency is simply the number a particular </w:t>
      </w:r>
      <w:r w:rsidRPr="00655DF1">
        <w:t>n-</w:t>
      </w:r>
      <w:r>
        <w:t xml:space="preserve">gram divided by the total number of all </w:t>
      </w:r>
      <w:r w:rsidRPr="00655DF1">
        <w:lastRenderedPageBreak/>
        <w:t>n-</w:t>
      </w:r>
      <w:r>
        <w:t xml:space="preserve">grams in a given sequence. For example, frequencies of each of the above 2-grams would be 0.25 since there is one count for each </w:t>
      </w:r>
      <w:proofErr w:type="gramStart"/>
      <w:r>
        <w:t>2-grams</w:t>
      </w:r>
      <w:proofErr w:type="gramEnd"/>
      <w:r>
        <w:t xml:space="preserve"> and there are a total of 4 such 2-grams.</w:t>
      </w:r>
    </w:p>
    <w:p w:rsidR="00861F86" w:rsidRDefault="00861F86">
      <w:pPr>
        <w:spacing w:line="240" w:lineRule="auto"/>
        <w:rPr>
          <w:rFonts w:cs="Arial"/>
          <w:b/>
          <w:bCs/>
          <w:sz w:val="24"/>
          <w:szCs w:val="28"/>
        </w:rPr>
      </w:pPr>
    </w:p>
    <w:p w:rsidR="007417FA" w:rsidRPr="00FC6268" w:rsidRDefault="007417FA" w:rsidP="00821AB5">
      <w:pPr>
        <w:pStyle w:val="Heading2"/>
      </w:pPr>
      <w:r>
        <w:t>T-test</w:t>
      </w:r>
    </w:p>
    <w:p w:rsidR="007417FA" w:rsidRDefault="007417FA" w:rsidP="00654526">
      <w:r>
        <w:t>E</w:t>
      </w:r>
      <w:r w:rsidRPr="00150E61">
        <w:t>ach protein sequence</w:t>
      </w:r>
      <w:r>
        <w:t xml:space="preserve"> in the training set</w:t>
      </w:r>
      <w:r w:rsidRPr="00150E61">
        <w:t xml:space="preserve"> was transformed into</w:t>
      </w:r>
      <w:r>
        <w:t xml:space="preserve"> a feature vector for each RAAA and n-gram combination. Two-sided t-test</w:t>
      </w:r>
      <w:r w:rsidRPr="00150E61">
        <w:t xml:space="preserve"> was perf</w:t>
      </w:r>
      <w:r>
        <w:t>ormed at the</w:t>
      </w:r>
      <w:r w:rsidRPr="00150E61">
        <w:t xml:space="preserve"> 0.01</w:t>
      </w:r>
      <w:r>
        <w:t xml:space="preserve"> significance level. </w:t>
      </w:r>
      <w:r w:rsidRPr="00150E61">
        <w:t>Dunn-</w:t>
      </w:r>
      <w:proofErr w:type="spellStart"/>
      <w:r w:rsidRPr="00150E61">
        <w:t>Bonferroni</w:t>
      </w:r>
      <w:proofErr w:type="spellEnd"/>
      <w:r>
        <w:t xml:space="preserve"> correction was applied to the significance level </w:t>
      </w:r>
      <w:r w:rsidRPr="00150E61">
        <w:t>to account for multiple comp</w:t>
      </w:r>
      <w:r>
        <w:t>arisons by simply dividing the significance level by the size of the</w:t>
      </w:r>
      <w:r w:rsidRPr="00150E61">
        <w:t xml:space="preserve"> feature</w:t>
      </w:r>
      <w:r>
        <w:t xml:space="preserve"> vector</w:t>
      </w:r>
      <w:r w:rsidRPr="00150E61">
        <w:t>.</w:t>
      </w:r>
      <w:r>
        <w:t xml:space="preserve"> For example, there are 20 features for the 20 letter native amino acid alphabet and the significance level would be set to α = 0.01</w:t>
      </w:r>
      <w:proofErr w:type="gramStart"/>
      <w:r>
        <w:t>/(</w:t>
      </w:r>
      <w:proofErr w:type="gramEnd"/>
      <w:r>
        <w:t xml:space="preserve">2*20). The extra division by a factor of two was to account for the two sided t-test because according to the null-hypothesis the mean of a given feature in thermophiles may be larger or smaller than the mean of the same feature in mesophiles. </w:t>
      </w:r>
    </w:p>
    <w:p w:rsidR="00861F86" w:rsidRDefault="00861F86" w:rsidP="00821AB5">
      <w:pPr>
        <w:pStyle w:val="Heading2"/>
      </w:pPr>
    </w:p>
    <w:p w:rsidR="007417FA" w:rsidRPr="00FC6268" w:rsidRDefault="007417FA" w:rsidP="00821AB5">
      <w:pPr>
        <w:pStyle w:val="Heading2"/>
      </w:pPr>
      <w:r>
        <w:t>SMOTE S</w:t>
      </w:r>
      <w:r w:rsidRPr="00150E61">
        <w:t>ampling</w:t>
      </w:r>
    </w:p>
    <w:p w:rsidR="007417FA" w:rsidRPr="00FC6268" w:rsidRDefault="007417FA" w:rsidP="005871E2">
      <w:r>
        <w:t xml:space="preserve">The training set was subjected to </w:t>
      </w:r>
      <w:r w:rsidRPr="00EE27B0">
        <w:t>Synthetic Minority Over-sampling Technique</w:t>
      </w:r>
      <w:r>
        <w:t xml:space="preserve"> (SMOTE) </w:t>
      </w:r>
      <w:r w:rsidR="0068369F">
        <w:fldChar w:fldCharType="begin"/>
      </w:r>
      <w:r w:rsidR="006E1E87">
        <w:instrText xml:space="preserve"> ADDIN EN.CITE &lt;EndNote&gt;&lt;Cite&gt;&lt;Author&gt;Chawla&lt;/Author&gt;&lt;Year&gt;2002&lt;/Year&gt;&lt;RecNum&gt;8083&lt;/RecNum&gt;&lt;DisplayText&gt;&lt;style font="Arial TUR"&gt;[&lt;/style&gt;38&lt;style font="Arial TUR"&gt;]&lt;/style&gt;&lt;/DisplayText&gt;&lt;record&gt;&lt;rec-number&gt;8083&lt;/rec-number&gt;&lt;foreign-keys&gt;&lt;key app="EN" db-id="pdz55drfr0pwefeteflxdee5tdt9295fps52"&gt;8083&lt;/key&gt;&lt;/foreign-keys&gt;&lt;ref-type name="Journal Article"&gt;17&lt;/ref-type&gt;&lt;contributors&gt;&lt;authors&gt;&lt;author&gt;Chawla, N. V.&lt;/author&gt;&lt;author&gt;Bowyer, K. W.&lt;/author&gt;&lt;author&gt;Hall, L. O.&lt;/author&gt;&lt;author&gt;Kegelmeyer, W. P.&lt;/author&gt;&lt;/authors&gt;&lt;/contributors&gt;&lt;auth-address&gt;Chawla, NV&amp;#xD;Univ S Florida, Dept Comp Sci &amp;amp; Engn, ENB 118, 4202 E Fowler Ave, Tampa, FL 33620 USA&amp;#xD;Univ S Florida, Dept Comp Sci &amp;amp; Engn, ENB 118, 4202 E Fowler Ave, Tampa, FL 33620 USA&amp;#xD;Univ S Florida, Dept Comp Sci &amp;amp; Engn, ENB 118, Tampa, FL 33620 USA&amp;#xD;Univ Notre Dame, Dept Comp Sci &amp;amp; Engn, Notre Dame, IN 46556 USA&amp;#xD;Sandia Natl Labs, Biosyst Res Dept, Livermore, CA 94551 USA&lt;/auth-address&gt;&lt;titles&gt;&lt;title&gt;SMOTE: Synthetic minority over-sampling technique&lt;/title&gt;&lt;secondary-title&gt;Journal of Artificial Intelligence Research&lt;/secondary-title&gt;&lt;alt-title&gt;J Artif Intell Res&lt;/alt-title&gt;&lt;/titles&gt;&lt;periodical&gt;&lt;full-title&gt;Journal of Artificial Intelligence Research&lt;/full-title&gt;&lt;abbr-1&gt;J. Artif. Intell. Res.&lt;/abbr-1&gt;&lt;abbr-2&gt;J Artif Intell Res&lt;/abbr-2&gt;&lt;/periodical&gt;&lt;alt-periodical&gt;&lt;full-title&gt;Journal of Artificial Intelligence Research&lt;/full-title&gt;&lt;abbr-1&gt;J. Artif. Intell. Res.&lt;/abbr-1&gt;&lt;abbr-2&gt;J Artif Intell Res&lt;/abbr-2&gt;&lt;/alt-periodical&gt;&lt;pages&gt;321-357&lt;/pages&gt;&lt;volume&gt;16&lt;/volume&gt;&lt;dates&gt;&lt;year&gt;2002&lt;/year&gt;&lt;/dates&gt;&lt;isbn&gt;1076-9757&lt;/isbn&gt;&lt;accession-num&gt;ISI:000176025300001&lt;/accession-num&gt;&lt;urls&gt;&lt;related-urls&gt;&lt;url&gt;&amp;lt;Go to ISI&amp;gt;://000176025300001&lt;/url&gt;&lt;/related-urls&gt;&lt;/urls&gt;&lt;language&gt;English&lt;/language&gt;&lt;/record&gt;&lt;/Cite&gt;&lt;/EndNote&gt;</w:instrText>
      </w:r>
      <w:r w:rsidR="0068369F">
        <w:fldChar w:fldCharType="separate"/>
      </w:r>
      <w:r w:rsidR="006E1E87" w:rsidRPr="006E1E87">
        <w:rPr>
          <w:rFonts w:ascii="Arial TUR" w:hAnsi="Arial TUR" w:cs="Arial TUR"/>
          <w:noProof/>
        </w:rPr>
        <w:t>[</w:t>
      </w:r>
      <w:r w:rsidR="006E1E87">
        <w:rPr>
          <w:noProof/>
        </w:rPr>
        <w:t>38</w:t>
      </w:r>
      <w:r w:rsidR="006E1E87" w:rsidRPr="006E1E87">
        <w:rPr>
          <w:rFonts w:ascii="Arial TUR" w:hAnsi="Arial TUR" w:cs="Arial TUR"/>
          <w:noProof/>
        </w:rPr>
        <w:t>]</w:t>
      </w:r>
      <w:r w:rsidR="0068369F">
        <w:fldChar w:fldCharType="end"/>
      </w:r>
      <w:r>
        <w:t xml:space="preserve"> to balance the size of the thermophilic and mesophilic </w:t>
      </w:r>
      <w:r w:rsidR="005871E2">
        <w:t>protein classes. SMOTE,</w:t>
      </w:r>
      <w:r>
        <w:t xml:space="preserve"> which is available in Weka </w:t>
      </w:r>
      <w:r w:rsidR="0068369F">
        <w:fldChar w:fldCharType="begin"/>
      </w:r>
      <w:r w:rsidR="006E1E87">
        <w:instrText xml:space="preserve"> ADDIN EN.CITE &lt;EndNote&gt;&lt;Cite&gt;&lt;Author&gt;Hall&lt;/Author&gt;&lt;Year&gt;2009&lt;/Year&gt;&lt;RecNum&gt;8099&lt;/RecNum&gt;&lt;DisplayText&gt;&lt;style font="Arial TUR"&gt;[&lt;/style&gt;39&lt;style font="Arial TUR"&gt;]&lt;/style&gt;&lt;/DisplayText&gt;&lt;record&gt;&lt;rec-number&gt;8099&lt;/rec-number&gt;&lt;foreign-keys&gt;&lt;key app="EN" db-id="pdz55drfr0pwefeteflxdee5tdt9295fps52"&gt;8099&lt;/key&gt;&lt;/foreign-keys&gt;&lt;ref-type name="Journal Article"&gt;17&lt;/ref-type&gt;&lt;contributors&gt;&lt;authors&gt;&lt;author&gt;Mark Hall&lt;/author&gt;&lt;author&gt;Eibe Frank&lt;/author&gt;&lt;author&gt;Geoffrey Holmes&lt;/author&gt;&lt;author&gt;Bernhard Pfahringer&lt;/author&gt;&lt;author&gt;Peter Reutemann&lt;/author&gt;&lt;author&gt;Ian H. Witten&lt;/author&gt;&lt;/authors&gt;&lt;/contributors&gt;&lt;titles&gt;&lt;title&gt;The WEKA data mining software: an update&lt;/title&gt;&lt;secondary-title&gt;SIGKDD Explor. Newsl.&lt;/secondary-title&gt;&lt;/titles&gt;&lt;pages&gt;10-18&lt;/pages&gt;&lt;volume&gt;11&lt;/volume&gt;&lt;number&gt;1&lt;/number&gt;&lt;dates&gt;&lt;year&gt;2009&lt;/year&gt;&lt;/dates&gt;&lt;publisher&gt;ACM&lt;/publisher&gt;&lt;isbn&gt;1931-0145&lt;/isbn&gt;&lt;urls&gt;&lt;/urls&gt;&lt;custom1&gt;1656278&lt;/custom1&gt;&lt;electronic-resource-num&gt;10.1145/1656274.1656278&lt;/electronic-resource-num&gt;&lt;/record&gt;&lt;/Cite&gt;&lt;/EndNote&gt;</w:instrText>
      </w:r>
      <w:r w:rsidR="0068369F">
        <w:fldChar w:fldCharType="separate"/>
      </w:r>
      <w:r w:rsidR="006E1E87" w:rsidRPr="006E1E87">
        <w:rPr>
          <w:rFonts w:ascii="Arial TUR" w:hAnsi="Arial TUR" w:cs="Arial TUR"/>
          <w:noProof/>
        </w:rPr>
        <w:t>[</w:t>
      </w:r>
      <w:r w:rsidR="006E1E87">
        <w:rPr>
          <w:noProof/>
        </w:rPr>
        <w:t>39</w:t>
      </w:r>
      <w:r w:rsidR="006E1E87" w:rsidRPr="006E1E87">
        <w:rPr>
          <w:rFonts w:ascii="Arial TUR" w:hAnsi="Arial TUR" w:cs="Arial TUR"/>
          <w:noProof/>
        </w:rPr>
        <w:t>]</w:t>
      </w:r>
      <w:r w:rsidR="0068369F">
        <w:fldChar w:fldCharType="end"/>
      </w:r>
      <w:r>
        <w:t xml:space="preserve"> software</w:t>
      </w:r>
      <w:r w:rsidR="005871E2">
        <w:t>,</w:t>
      </w:r>
      <w:r>
        <w:t xml:space="preserve"> improves classifier performance by using a combination of over-sampling the minority class and unde</w:t>
      </w:r>
      <w:r w:rsidR="00CA3442">
        <w:t>r-sampling the majority class.</w:t>
      </w:r>
      <w:r w:rsidR="005871E2">
        <w:t xml:space="preserve"> In SMOTE, synthetic samples are created for the minority class as follows</w:t>
      </w:r>
      <w:r w:rsidR="007F2989">
        <w:t xml:space="preserve"> </w:t>
      </w:r>
      <w:r w:rsidR="0068369F">
        <w:fldChar w:fldCharType="begin"/>
      </w:r>
      <w:r w:rsidR="006E1E87">
        <w:instrText xml:space="preserve"> ADDIN EN.CITE &lt;EndNote&gt;&lt;Cite&gt;&lt;Author&gt;Chawla&lt;/Author&gt;&lt;Year&gt;2002&lt;/Year&gt;&lt;RecNum&gt;8083&lt;/RecNum&gt;&lt;DisplayText&gt;&lt;style font="Arial TUR"&gt;[&lt;/style&gt;38&lt;style font="Arial TUR"&gt;]&lt;/style&gt;&lt;/DisplayText&gt;&lt;record&gt;&lt;rec-number&gt;8083&lt;/rec-number&gt;&lt;foreign-keys&gt;&lt;key app="EN" db-id="pdz55drfr0pwefeteflxdee5tdt9295fps52"&gt;8083&lt;/key&gt;&lt;/foreign-keys&gt;&lt;ref-type name="Journal Article"&gt;17&lt;/ref-type&gt;&lt;contributors&gt;&lt;authors&gt;&lt;author&gt;Chawla, N. V.&lt;/author&gt;&lt;author&gt;Bowyer, K. W.&lt;/author&gt;&lt;author&gt;Hall, L. O.&lt;/author&gt;&lt;author&gt;Kegelmeyer, W. P.&lt;/author&gt;&lt;/authors&gt;&lt;/contributors&gt;&lt;auth-address&gt;Chawla, NV&amp;#xD;Univ S Florida, Dept Comp Sci &amp;amp; Engn, ENB 118, 4202 E Fowler Ave, Tampa, FL 33620 USA&amp;#xD;Univ S Florida, Dept Comp Sci &amp;amp; Engn, ENB 118, 4202 E Fowler Ave, Tampa, FL 33620 USA&amp;#xD;Univ S Florida, Dept Comp Sci &amp;amp; Engn, ENB 118, Tampa, FL 33620 USA&amp;#xD;Univ Notre Dame, Dept Comp Sci &amp;amp; Engn, Notre Dame, IN 46556 USA&amp;#xD;Sandia Natl Labs, Biosyst Res Dept, Livermore, CA 94551 USA&lt;/auth-address&gt;&lt;titles&gt;&lt;title&gt;SMOTE: Synthetic minority over-sampling technique&lt;/title&gt;&lt;secondary-title&gt;Journal of Artificial Intelligence Research&lt;/secondary-title&gt;&lt;alt-title&gt;J Artif Intell Res&lt;/alt-title&gt;&lt;/titles&gt;&lt;periodical&gt;&lt;full-title&gt;Journal of Artificial Intelligence Research&lt;/full-title&gt;&lt;abbr-1&gt;J. Artif. Intell. Res.&lt;/abbr-1&gt;&lt;abbr-2&gt;J Artif Intell Res&lt;/abbr-2&gt;&lt;/periodical&gt;&lt;alt-periodical&gt;&lt;full-title&gt;Journal of Artificial Intelligence Research&lt;/full-title&gt;&lt;abbr-1&gt;J. Artif. Intell. Res.&lt;/abbr-1&gt;&lt;abbr-2&gt;J Artif Intell Res&lt;/abbr-2&gt;&lt;/alt-periodical&gt;&lt;pages&gt;321-357&lt;/pages&gt;&lt;volume&gt;16&lt;/volume&gt;&lt;dates&gt;&lt;year&gt;2002&lt;/year&gt;&lt;/dates&gt;&lt;isbn&gt;1076-9757&lt;/isbn&gt;&lt;accession-num&gt;ISI:000176025300001&lt;/accession-num&gt;&lt;urls&gt;&lt;related-urls&gt;&lt;url&gt;&amp;lt;Go to ISI&amp;gt;://000176025300001&lt;/url&gt;&lt;/related-urls&gt;&lt;/urls&gt;&lt;language&gt;English&lt;/language&gt;&lt;/record&gt;&lt;/Cite&gt;&lt;/EndNote&gt;</w:instrText>
      </w:r>
      <w:r w:rsidR="0068369F">
        <w:fldChar w:fldCharType="separate"/>
      </w:r>
      <w:r w:rsidR="006E1E87" w:rsidRPr="006E1E87">
        <w:rPr>
          <w:rFonts w:ascii="Arial TUR" w:hAnsi="Arial TUR" w:cs="Arial TUR"/>
          <w:noProof/>
        </w:rPr>
        <w:t>[</w:t>
      </w:r>
      <w:r w:rsidR="006E1E87">
        <w:rPr>
          <w:noProof/>
        </w:rPr>
        <w:t>38</w:t>
      </w:r>
      <w:r w:rsidR="006E1E87" w:rsidRPr="006E1E87">
        <w:rPr>
          <w:rFonts w:ascii="Arial TUR" w:hAnsi="Arial TUR" w:cs="Arial TUR"/>
          <w:noProof/>
        </w:rPr>
        <w:t>]</w:t>
      </w:r>
      <w:r w:rsidR="0068369F">
        <w:fldChar w:fldCharType="end"/>
      </w:r>
      <w:r w:rsidR="005871E2">
        <w:t xml:space="preserve">: Randomly select a sample from the minority class; Find its nearest neighbor (or one of its </w:t>
      </w:r>
      <w:r w:rsidR="005871E2" w:rsidRPr="005871E2">
        <w:rPr>
          <w:i/>
        </w:rPr>
        <w:t>k</w:t>
      </w:r>
      <w:r w:rsidR="005871E2">
        <w:t xml:space="preserve"> nearest neighbors). Take the difference between the feature vector of the sample under consideration and its nearest neighbor. Multiply the difference by a random number that is between 0 and1; </w:t>
      </w:r>
      <w:r w:rsidR="005871E2" w:rsidRPr="005871E2">
        <w:t xml:space="preserve">and add it to the feature vector under consideration </w:t>
      </w:r>
      <w:r w:rsidR="005871E2">
        <w:t>to create a synthetic sample.</w:t>
      </w:r>
    </w:p>
    <w:p w:rsidR="00861F86" w:rsidRDefault="00861F86" w:rsidP="00821AB5">
      <w:pPr>
        <w:pStyle w:val="Heading2"/>
      </w:pPr>
    </w:p>
    <w:p w:rsidR="007417FA" w:rsidRPr="00FC6268" w:rsidRDefault="007417FA" w:rsidP="00821AB5">
      <w:pPr>
        <w:pStyle w:val="Heading2"/>
      </w:pPr>
      <w:r w:rsidRPr="00150E61">
        <w:t>Classification</w:t>
      </w:r>
    </w:p>
    <w:p w:rsidR="007417FA" w:rsidRDefault="007417FA" w:rsidP="00654526">
      <w:r w:rsidRPr="00150E61">
        <w:t xml:space="preserve">Classification was carried out using </w:t>
      </w:r>
      <w:r w:rsidRPr="00DB7D76">
        <w:t>WLSVM</w:t>
      </w:r>
      <w:r>
        <w:t xml:space="preserve"> </w:t>
      </w:r>
      <w:r w:rsidR="0068369F">
        <w:fldChar w:fldCharType="begin"/>
      </w:r>
      <w:r w:rsidR="006E1E87">
        <w:instrText xml:space="preserve"> ADDIN EN.CITE &lt;EndNote&gt;&lt;Cite&gt;&lt;Author&gt;EL-Manzalawy&lt;/Author&gt;&lt;Year&gt;2005&lt;/Year&gt;&lt;RecNum&gt;8101&lt;/RecNum&gt;&lt;DisplayText&gt;&lt;style font="Arial TUR"&gt;[&lt;/style&gt;40&lt;style font="Arial TUR"&gt;]&lt;/style&gt;&lt;/DisplayText&gt;&lt;record&gt;&lt;rec-number&gt;8101&lt;/rec-number&gt;&lt;foreign-keys&gt;&lt;key app="EN" db-id="pdz55drfr0pwefeteflxdee5tdt9295fps52"&gt;8101&lt;/key&gt;&lt;/foreign-keys&gt;&lt;ref-type name="Web Page"&gt;12&lt;/ref-type&gt;&lt;contributors&gt;&lt;authors&gt;&lt;author&gt;&lt;style face="normal" font="default" size="100%"&gt;EL-Manzalawy&lt;/style&gt;&lt;style face="normal" font="default" charset="162" size="100%"&gt;,&lt;/style&gt;&lt;style face="normal" font="default" size="100%"&gt; Yasser&lt;/style&gt;&lt;/author&gt;&lt;author&gt;&lt;style face="normal" font="default" size="100%"&gt;Honavar&lt;/style&gt;&lt;style face="normal" font="default" charset="162" size="100%"&gt;, &lt;/style&gt;&lt;style face="normal" font="default" size="100%"&gt;Vasant&lt;/style&gt;&lt;/author&gt;&lt;/authors&gt;&lt;/contributors&gt;&lt;titles&gt;&lt;title&gt;&lt;style face="normal" font="default" charset="162" size="100%"&gt;{WLSVM}: Integrating LibSVM into Weka Environment&lt;/style&gt;&lt;/title&gt;&lt;/titles&gt;&lt;dates&gt;&lt;year&gt;2005&lt;/year&gt;&lt;/dates&gt;&lt;urls&gt;&lt;related-urls&gt;&lt;url&gt;http://www.cs.iastate.edu/~yasser/wlsvm&lt;/url&gt;&lt;/related-urls&gt;&lt;/urls&gt;&lt;/record&gt;&lt;/Cite&gt;&lt;/EndNote&gt;</w:instrText>
      </w:r>
      <w:r w:rsidR="0068369F">
        <w:fldChar w:fldCharType="separate"/>
      </w:r>
      <w:r w:rsidR="006E1E87" w:rsidRPr="006E1E87">
        <w:rPr>
          <w:rFonts w:ascii="Arial TUR" w:hAnsi="Arial TUR" w:cs="Arial TUR"/>
          <w:noProof/>
        </w:rPr>
        <w:t>[</w:t>
      </w:r>
      <w:r w:rsidR="006E1E87">
        <w:rPr>
          <w:noProof/>
        </w:rPr>
        <w:t>40</w:t>
      </w:r>
      <w:r w:rsidR="006E1E87" w:rsidRPr="006E1E87">
        <w:rPr>
          <w:rFonts w:ascii="Arial TUR" w:hAnsi="Arial TUR" w:cs="Arial TUR"/>
          <w:noProof/>
        </w:rPr>
        <w:t>]</w:t>
      </w:r>
      <w:r w:rsidR="0068369F">
        <w:fldChar w:fldCharType="end"/>
      </w:r>
      <w:r>
        <w:t xml:space="preserve">, a </w:t>
      </w:r>
      <w:r w:rsidRPr="00150E61">
        <w:t>LibSVM</w:t>
      </w:r>
      <w:r>
        <w:t xml:space="preserve"> </w:t>
      </w:r>
      <w:r w:rsidR="0068369F">
        <w:fldChar w:fldCharType="begin"/>
      </w:r>
      <w:r w:rsidR="006E1E87">
        <w:instrText xml:space="preserve"> ADDIN EN.CITE &lt;EndNote&gt;&lt;Cite&gt;&lt;Author&gt;Chang&lt;/Author&gt;&lt;Year&gt;2001&lt;/Year&gt;&lt;RecNum&gt;8100&lt;/RecNum&gt;&lt;DisplayText&gt;&lt;style font="Arial TUR"&gt;[&lt;/style&gt;41&lt;style font="Arial TUR"&gt;]&lt;/style&gt;&lt;/DisplayText&gt;&lt;record&gt;&lt;rec-number&gt;8100&lt;/rec-number&gt;&lt;foreign-keys&gt;&lt;key app="EN" db-id="pdz55drfr0pwefeteflxdee5tdt9295fps52"&gt;8100&lt;/key&gt;&lt;/foreign-keys&gt;&lt;ref-type name="Web Page"&gt;12&lt;/ref-type&gt;&lt;contributors&gt;&lt;authors&gt;&lt;author&gt;Chang, Chih&lt;/author&gt;&lt;author&gt;Lin, Chih&lt;/author&gt;&lt;/authors&gt;&lt;/contributors&gt;&lt;titles&gt;&lt;title&gt;&lt;style face="normal" font="default" charset="162" size="100%"&gt;{&lt;/style&gt;&lt;style face="normal" font="default" size="100%"&gt;LIBSVM&lt;/style&gt;&lt;style face="normal" font="default" charset="162" size="100%"&gt;}&lt;/style&gt;&lt;style face="normal" font="default" size="100%"&gt;: a library for support vector machines&lt;/style&gt;&lt;/title&gt;&lt;/titles&gt;&lt;keywords&gt;&lt;keyword&gt;bibtex-import&lt;/keyword&gt;&lt;keyword&gt;kernelmethods&lt;/keyword&gt;&lt;keyword&gt;svm&lt;/keyword&gt;&lt;/keywords&gt;&lt;dates&gt;&lt;year&gt;2001&lt;/year&gt;&lt;/dates&gt;&lt;urls&gt;&lt;related-urls&gt;&lt;url&gt;http://www.csie.ntu.edu.tw/~cjlin/libsvm&lt;/url&gt;&lt;/related-urls&gt;&lt;/urls&gt;&lt;electronic-resource-num&gt;citeulike-article-id:733026&lt;/electronic-resource-num&gt;&lt;/record&gt;&lt;/Cite&gt;&lt;/EndNote&gt;</w:instrText>
      </w:r>
      <w:r w:rsidR="0068369F">
        <w:fldChar w:fldCharType="separate"/>
      </w:r>
      <w:r w:rsidR="006E1E87" w:rsidRPr="006E1E87">
        <w:rPr>
          <w:rFonts w:ascii="Arial TUR" w:hAnsi="Arial TUR" w:cs="Arial TUR"/>
          <w:noProof/>
        </w:rPr>
        <w:t>[</w:t>
      </w:r>
      <w:r w:rsidR="006E1E87">
        <w:rPr>
          <w:noProof/>
        </w:rPr>
        <w:t>41</w:t>
      </w:r>
      <w:r w:rsidR="006E1E87" w:rsidRPr="006E1E87">
        <w:rPr>
          <w:rFonts w:ascii="Arial TUR" w:hAnsi="Arial TUR" w:cs="Arial TUR"/>
          <w:noProof/>
        </w:rPr>
        <w:t>]</w:t>
      </w:r>
      <w:r w:rsidR="0068369F">
        <w:fldChar w:fldCharType="end"/>
      </w:r>
      <w:r w:rsidRPr="00150E61">
        <w:t xml:space="preserve"> classifier</w:t>
      </w:r>
      <w:r>
        <w:t xml:space="preserve"> interface for the widely distributed </w:t>
      </w:r>
      <w:r w:rsidRPr="00150E61">
        <w:t>Weka</w:t>
      </w:r>
      <w:r>
        <w:t xml:space="preserve"> (v3.6.3) </w:t>
      </w:r>
      <w:r w:rsidR="0068369F">
        <w:fldChar w:fldCharType="begin"/>
      </w:r>
      <w:r w:rsidR="006E1E87">
        <w:instrText xml:space="preserve"> ADDIN EN.CITE &lt;EndNote&gt;&lt;Cite&gt;&lt;Author&gt;Hall&lt;/Author&gt;&lt;Year&gt;2009&lt;/Year&gt;&lt;RecNum&gt;8099&lt;/RecNum&gt;&lt;DisplayText&gt;&lt;style font="Arial TUR"&gt;[&lt;/style&gt;39&lt;style font="Arial TUR"&gt;]&lt;/style&gt;&lt;/DisplayText&gt;&lt;record&gt;&lt;rec-number&gt;8099&lt;/rec-number&gt;&lt;foreign-keys&gt;&lt;key app="EN" db-id="pdz55drfr0pwefeteflxdee5tdt9295fps52"&gt;8099&lt;/key&gt;&lt;/foreign-keys&gt;&lt;ref-type name="Journal Article"&gt;17&lt;/ref-type&gt;&lt;contributors&gt;&lt;authors&gt;&lt;author&gt;Mark Hall&lt;/author&gt;&lt;author&gt;Eibe Frank&lt;/author&gt;&lt;author&gt;Geoffrey Holmes&lt;/author&gt;&lt;author&gt;Bernhard Pfahringer&lt;/author&gt;&lt;author&gt;Peter Reutemann&lt;/author&gt;&lt;author&gt;Ian H. Witten&lt;/author&gt;&lt;/authors&gt;&lt;/contributors&gt;&lt;titles&gt;&lt;title&gt;The WEKA data mining software: an update&lt;/title&gt;&lt;secondary-title&gt;SIGKDD Explor. Newsl.&lt;/secondary-title&gt;&lt;/titles&gt;&lt;pages&gt;10-18&lt;/pages&gt;&lt;volume&gt;11&lt;/volume&gt;&lt;number&gt;1&lt;/number&gt;&lt;dates&gt;&lt;year&gt;2009&lt;/year&gt;&lt;/dates&gt;&lt;publisher&gt;ACM&lt;/publisher&gt;&lt;isbn&gt;1931-0145&lt;/isbn&gt;&lt;urls&gt;&lt;/urls&gt;&lt;custom1&gt;1656278&lt;/custom1&gt;&lt;electronic-resource-num&gt;10.1145/1656274.1656278&lt;/electronic-resource-num&gt;&lt;/record&gt;&lt;/Cite&gt;&lt;/EndNote&gt;</w:instrText>
      </w:r>
      <w:r w:rsidR="0068369F">
        <w:fldChar w:fldCharType="separate"/>
      </w:r>
      <w:r w:rsidR="006E1E87" w:rsidRPr="006E1E87">
        <w:rPr>
          <w:rFonts w:ascii="Arial TUR" w:hAnsi="Arial TUR" w:cs="Arial TUR"/>
          <w:noProof/>
        </w:rPr>
        <w:t>[</w:t>
      </w:r>
      <w:r w:rsidR="006E1E87">
        <w:rPr>
          <w:noProof/>
        </w:rPr>
        <w:t>39</w:t>
      </w:r>
      <w:r w:rsidR="006E1E87" w:rsidRPr="006E1E87">
        <w:rPr>
          <w:rFonts w:ascii="Arial TUR" w:hAnsi="Arial TUR" w:cs="Arial TUR"/>
          <w:noProof/>
        </w:rPr>
        <w:t>]</w:t>
      </w:r>
      <w:r w:rsidR="0068369F">
        <w:fldChar w:fldCharType="end"/>
      </w:r>
      <w:r w:rsidRPr="00150E61">
        <w:t xml:space="preserve"> data mining software. The classifier was trained using five-fold cross validation on the normalized training set </w:t>
      </w:r>
      <w:r>
        <w:t xml:space="preserve">with RBF kernel-C-SVC, C=100, and ε=0.09 </w:t>
      </w:r>
      <w:r w:rsidRPr="00150E61">
        <w:t xml:space="preserve">to generate a model. </w:t>
      </w:r>
      <w:r w:rsidR="00410C09">
        <w:t xml:space="preserve">In five-fold cross validation, the training set is randomly partitioned into five </w:t>
      </w:r>
      <w:r w:rsidR="00C5663C">
        <w:t>roughly equal-sized parts</w:t>
      </w:r>
      <w:r w:rsidR="00410C09">
        <w:t>.</w:t>
      </w:r>
      <w:r w:rsidR="00410C09" w:rsidRPr="00410C09">
        <w:t xml:space="preserve"> </w:t>
      </w:r>
      <w:r w:rsidR="00410C09">
        <w:t xml:space="preserve">Of the </w:t>
      </w:r>
      <w:r w:rsidR="00410C09" w:rsidRPr="00777458">
        <w:rPr>
          <w:iCs/>
        </w:rPr>
        <w:t>5</w:t>
      </w:r>
      <w:r w:rsidR="00C5663C">
        <w:t xml:space="preserve"> parts</w:t>
      </w:r>
      <w:r w:rsidR="00410C09">
        <w:t xml:space="preserve">, </w:t>
      </w:r>
      <w:r w:rsidR="00C5663C">
        <w:t>4 part</w:t>
      </w:r>
      <w:r w:rsidR="00777458">
        <w:t xml:space="preserve">s are used as training data and the remaining </w:t>
      </w:r>
      <w:r w:rsidR="00C5663C">
        <w:t>single part</w:t>
      </w:r>
      <w:r w:rsidR="00410C09">
        <w:t xml:space="preserve"> is retained as the validation data for test</w:t>
      </w:r>
      <w:r w:rsidR="00777458">
        <w:t>ing the model.</w:t>
      </w:r>
      <w:r w:rsidR="00410C09">
        <w:t xml:space="preserve"> The cross-validation process is then repeated </w:t>
      </w:r>
      <w:r w:rsidR="00410C09" w:rsidRPr="00777458">
        <w:rPr>
          <w:iCs/>
        </w:rPr>
        <w:t>5</w:t>
      </w:r>
      <w:r w:rsidR="00410C09" w:rsidRPr="00777458">
        <w:t xml:space="preserve"> </w:t>
      </w:r>
      <w:r w:rsidR="00777458">
        <w:t>times</w:t>
      </w:r>
      <w:r w:rsidR="00410C09">
        <w:t xml:space="preserve">, with each of </w:t>
      </w:r>
      <w:r w:rsidR="00410C09" w:rsidRPr="00777458">
        <w:t xml:space="preserve">the </w:t>
      </w:r>
      <w:r w:rsidR="00410C09" w:rsidRPr="00777458">
        <w:rPr>
          <w:iCs/>
        </w:rPr>
        <w:t>5</w:t>
      </w:r>
      <w:r w:rsidR="00C5663C">
        <w:t xml:space="preserve"> part</w:t>
      </w:r>
      <w:r w:rsidR="00410C09" w:rsidRPr="00777458">
        <w:t>s used</w:t>
      </w:r>
      <w:r w:rsidR="00410C09">
        <w:t xml:space="preserve"> exactly once as the validation </w:t>
      </w:r>
      <w:r w:rsidR="00410C09">
        <w:lastRenderedPageBreak/>
        <w:t xml:space="preserve">data. </w:t>
      </w:r>
      <w:r w:rsidRPr="00150E61">
        <w:t xml:space="preserve">Although the performance of </w:t>
      </w:r>
      <w:r>
        <w:t>the classifier is evaluated using cross-validation, Weka outputs a</w:t>
      </w:r>
      <w:r w:rsidRPr="00150E61">
        <w:t xml:space="preserve"> model built from the full</w:t>
      </w:r>
      <w:r>
        <w:t xml:space="preserve"> training set and that model is</w:t>
      </w:r>
      <w:r w:rsidRPr="00150E61">
        <w:t xml:space="preserve"> used to test on the normalized test set. </w:t>
      </w:r>
    </w:p>
    <w:p w:rsidR="007417FA" w:rsidRPr="00FA3892" w:rsidRDefault="007417FA" w:rsidP="00821AB5">
      <w:pPr>
        <w:pStyle w:val="Heading2"/>
      </w:pPr>
      <w:r w:rsidRPr="00FA3892">
        <w:t>Performance Evaluation</w:t>
      </w:r>
    </w:p>
    <w:p w:rsidR="007417FA" w:rsidRDefault="007417FA" w:rsidP="00654526">
      <w:r>
        <w:t>Classifier performance was assessed</w:t>
      </w:r>
      <w:r w:rsidRPr="00FA3892">
        <w:t xml:space="preserve"> by</w:t>
      </w:r>
      <w:r w:rsidR="00A02046">
        <w:t xml:space="preserve"> calculating </w:t>
      </w:r>
      <w:r>
        <w:t>sensitivity, specificity</w:t>
      </w:r>
      <w:r w:rsidRPr="00FA3892">
        <w:t xml:space="preserve">, </w:t>
      </w:r>
      <w:r w:rsidR="00A02046">
        <w:t xml:space="preserve">accuracy, </w:t>
      </w:r>
      <w:r w:rsidRPr="00FA3892">
        <w:t xml:space="preserve">and </w:t>
      </w:r>
      <w:r w:rsidRPr="00130E2F">
        <w:t>area under the Receiv</w:t>
      </w:r>
      <w:r>
        <w:t>er Operator Characteristic (ROC)</w:t>
      </w:r>
      <w:r w:rsidRPr="00130E2F">
        <w:t xml:space="preserve"> curve</w:t>
      </w:r>
      <w:r>
        <w:t xml:space="preserve"> (AUC) using the following equations;</w:t>
      </w:r>
    </w:p>
    <w:p w:rsidR="00007D84" w:rsidRPr="00007D84" w:rsidRDefault="00007D84" w:rsidP="00007D84">
      <w:pPr>
        <w:jc w:val="center"/>
      </w:pPr>
      <m:oMathPara>
        <m:oMath>
          <m:r>
            <w:rPr>
              <w:rFonts w:ascii="Cambria Math" w:hAnsi="Cambria Math"/>
            </w:rPr>
            <m:t>Sensitivity</m:t>
          </m:r>
          <m:r>
            <m:rPr>
              <m:sty m:val="p"/>
            </m:rPr>
            <w:rPr>
              <w:rFonts w:ascii="Cambria Math" w:hAnsi="Cambria Math"/>
            </w:rPr>
            <m:t>=</m:t>
          </m:r>
          <m:r>
            <w:rPr>
              <w:rFonts w:ascii="Cambria Math" w:hAnsi="Cambria Math"/>
            </w:rPr>
            <m:t>TP</m:t>
          </m:r>
          <m:r>
            <m:rPr>
              <m:sty m:val="p"/>
            </m:rPr>
            <w:rPr>
              <w:rFonts w:ascii="Cambria Math" w:hAnsi="Cambria Math"/>
            </w:rPr>
            <m:t>/(</m:t>
          </m:r>
          <m:r>
            <w:rPr>
              <w:rFonts w:ascii="Cambria Math" w:hAnsi="Cambria Math"/>
            </w:rPr>
            <m:t>TP</m:t>
          </m:r>
          <m:r>
            <m:rPr>
              <m:sty m:val="p"/>
            </m:rPr>
            <w:rPr>
              <w:rFonts w:ascii="Cambria Math" w:hAnsi="Cambria Math"/>
            </w:rPr>
            <m:t>+</m:t>
          </m:r>
          <m:r>
            <w:rPr>
              <w:rFonts w:ascii="Cambria Math" w:hAnsi="Cambria Math"/>
            </w:rPr>
            <m:t>FN</m:t>
          </m:r>
          <m:r>
            <m:rPr>
              <m:sty m:val="p"/>
            </m:rPr>
            <w:rPr>
              <w:rFonts w:ascii="Cambria Math" w:hAnsi="Cambria Math"/>
            </w:rPr>
            <m:t>)</m:t>
          </m:r>
        </m:oMath>
      </m:oMathPara>
    </w:p>
    <w:p w:rsidR="00007D84" w:rsidRDefault="00007D84" w:rsidP="00007D84">
      <w:pPr>
        <w:jc w:val="center"/>
      </w:pPr>
      <m:oMathPara>
        <m:oMath>
          <m:r>
            <w:rPr>
              <w:rFonts w:ascii="Cambria Math" w:hAnsi="Cambria Math"/>
            </w:rPr>
            <m:t>Specificity</m:t>
          </m:r>
          <m:r>
            <m:rPr>
              <m:sty m:val="p"/>
            </m:rPr>
            <w:rPr>
              <w:rFonts w:ascii="Cambria Math" w:hAnsi="Cambria Math"/>
            </w:rPr>
            <m:t>=</m:t>
          </m:r>
          <m:r>
            <w:rPr>
              <w:rFonts w:ascii="Cambria Math" w:hAnsi="Cambria Math"/>
            </w:rPr>
            <m:t>TN</m:t>
          </m:r>
          <m:r>
            <m:rPr>
              <m:sty m:val="p"/>
            </m:rPr>
            <w:rPr>
              <w:rFonts w:ascii="Cambria Math" w:hAnsi="Cambria Math"/>
            </w:rPr>
            <m:t>/(</m:t>
          </m:r>
          <m:r>
            <w:rPr>
              <w:rFonts w:ascii="Cambria Math" w:hAnsi="Cambria Math"/>
            </w:rPr>
            <m:t>TN</m:t>
          </m:r>
          <m:r>
            <m:rPr>
              <m:sty m:val="p"/>
            </m:rPr>
            <w:rPr>
              <w:rFonts w:ascii="Cambria Math" w:hAnsi="Cambria Math"/>
            </w:rPr>
            <m:t>+</m:t>
          </m:r>
          <m:r>
            <w:rPr>
              <w:rFonts w:ascii="Cambria Math" w:hAnsi="Cambria Math"/>
            </w:rPr>
            <m:t>FP</m:t>
          </m:r>
          <m:r>
            <m:rPr>
              <m:sty m:val="p"/>
            </m:rPr>
            <w:rPr>
              <w:rFonts w:ascii="Cambria Math" w:hAnsi="Cambria Math"/>
            </w:rPr>
            <m:t>)</m:t>
          </m:r>
        </m:oMath>
      </m:oMathPara>
    </w:p>
    <w:p w:rsidR="00A02046" w:rsidRPr="00007D84" w:rsidRDefault="00A02046" w:rsidP="00007D84">
      <w:pPr>
        <w:jc w:val="center"/>
      </w:pPr>
      <m:oMathPara>
        <m:oMath>
          <m:r>
            <w:rPr>
              <w:rFonts w:ascii="Cambria Math" w:hAnsi="Cambria Math"/>
            </w:rPr>
            <m:t>Accuracy</m:t>
          </m:r>
          <m:r>
            <m:rPr>
              <m:sty m:val="p"/>
            </m:rPr>
            <w:rPr>
              <w:rFonts w:ascii="Cambria Math" w:hAnsi="Cambria Math"/>
            </w:rPr>
            <m:t>= (</m:t>
          </m:r>
          <m:r>
            <w:rPr>
              <w:rFonts w:ascii="Cambria Math" w:hAnsi="Cambria Math"/>
            </w:rPr>
            <m:t>TP</m:t>
          </m:r>
          <m:r>
            <m:rPr>
              <m:sty m:val="p"/>
            </m:rPr>
            <w:rPr>
              <w:rFonts w:ascii="Cambria Math" w:hAnsi="Cambria Math"/>
            </w:rPr>
            <m:t>+</m:t>
          </m:r>
          <m:r>
            <w:rPr>
              <w:rFonts w:ascii="Cambria Math" w:hAnsi="Cambria Math"/>
            </w:rPr>
            <m:t>TN</m:t>
          </m:r>
          <m:r>
            <m:rPr>
              <m:sty m:val="p"/>
            </m:rPr>
            <w:rPr>
              <w:rFonts w:ascii="Cambria Math" w:hAnsi="Cambria Math"/>
            </w:rPr>
            <m:t>)/(</m:t>
          </m:r>
          <m:r>
            <w:rPr>
              <w:rFonts w:ascii="Cambria Math" w:hAnsi="Cambria Math"/>
            </w:rPr>
            <m:t>TP</m:t>
          </m:r>
          <m:r>
            <m:rPr>
              <m:sty m:val="p"/>
            </m:rPr>
            <w:rPr>
              <w:rFonts w:ascii="Cambria Math" w:hAnsi="Cambria Math"/>
            </w:rPr>
            <m:t>+</m:t>
          </m:r>
          <m:r>
            <w:rPr>
              <w:rFonts w:ascii="Cambria Math" w:hAnsi="Cambria Math"/>
            </w:rPr>
            <m:t>TN</m:t>
          </m:r>
          <m:r>
            <m:rPr>
              <m:sty m:val="p"/>
            </m:rPr>
            <w:rPr>
              <w:rFonts w:ascii="Cambria Math" w:hAnsi="Cambria Math"/>
            </w:rPr>
            <m:t>+</m:t>
          </m:r>
          <m:r>
            <w:rPr>
              <w:rFonts w:ascii="Cambria Math" w:hAnsi="Cambria Math"/>
            </w:rPr>
            <m:t>FP</m:t>
          </m:r>
          <m:r>
            <m:rPr>
              <m:sty m:val="p"/>
            </m:rPr>
            <w:rPr>
              <w:rFonts w:ascii="Cambria Math" w:hAnsi="Cambria Math"/>
            </w:rPr>
            <m:t>+</m:t>
          </m:r>
          <m:r>
            <w:rPr>
              <w:rFonts w:ascii="Cambria Math" w:hAnsi="Cambria Math"/>
            </w:rPr>
            <m:t>FN</m:t>
          </m:r>
          <m:r>
            <m:rPr>
              <m:sty m:val="p"/>
            </m:rPr>
            <w:rPr>
              <w:rFonts w:ascii="Cambria Math" w:hAnsi="Cambria Math"/>
            </w:rPr>
            <m:t>)</m:t>
          </m:r>
        </m:oMath>
      </m:oMathPara>
    </w:p>
    <w:p w:rsidR="007417FA" w:rsidRDefault="007417FA" w:rsidP="00654526">
      <w:r w:rsidRPr="00FA3892">
        <w:t>where TP are true positives (thermophilic proteins predicted as thermophilic);</w:t>
      </w:r>
      <w:r>
        <w:t xml:space="preserve"> </w:t>
      </w:r>
      <w:r w:rsidRPr="00FA3892">
        <w:t>FN are false negatives (thermophilic proteins predicted as mesophilic); TN are</w:t>
      </w:r>
      <w:r>
        <w:t xml:space="preserve"> </w:t>
      </w:r>
      <w:r w:rsidRPr="00FA3892">
        <w:t>true negatives (mesophilic proteins predicted as mesophilic) and FP are false</w:t>
      </w:r>
      <w:r>
        <w:t xml:space="preserve"> </w:t>
      </w:r>
      <w:r w:rsidRPr="00FA3892">
        <w:t>positives (mesophilic proteins predicted as thermophilic).</w:t>
      </w:r>
      <w:r>
        <w:t xml:space="preserve"> </w:t>
      </w:r>
      <w:r w:rsidR="00A02046">
        <w:t xml:space="preserve">In the current context, </w:t>
      </w:r>
      <w:r w:rsidR="00A02046" w:rsidRPr="00A02046">
        <w:rPr>
          <w:i/>
        </w:rPr>
        <w:t>sensitivity</w:t>
      </w:r>
      <w:r w:rsidR="00A02046">
        <w:t xml:space="preserve"> refers to the number of correctly classified thermophilic proteins divided by the total </w:t>
      </w:r>
      <w:r w:rsidR="00E0617A">
        <w:t>number of thermophilic proteins;</w:t>
      </w:r>
      <w:r w:rsidR="00A02046">
        <w:t xml:space="preserve"> </w:t>
      </w:r>
      <w:r w:rsidR="00A02046" w:rsidRPr="00A02046">
        <w:rPr>
          <w:i/>
        </w:rPr>
        <w:t>specificity</w:t>
      </w:r>
      <w:r w:rsidR="00A02046">
        <w:t xml:space="preserve"> is the number of correctly classified mesophilic proteins divided by the total number of mesophilic proteins;</w:t>
      </w:r>
      <w:r w:rsidR="00A02046" w:rsidRPr="00A02046">
        <w:rPr>
          <w:i/>
        </w:rPr>
        <w:t xml:space="preserve"> accuracy</w:t>
      </w:r>
      <w:r w:rsidR="00A02046">
        <w:t xml:space="preserve"> corresponds to the total number of correctly classified thermophilic and mesophilic proteins divided by the total number of thermophilic and mesophilic proteins. </w:t>
      </w:r>
      <w:r>
        <w:t xml:space="preserve">AUC values was obtained using Weka </w:t>
      </w:r>
      <w:r w:rsidR="0068369F">
        <w:fldChar w:fldCharType="begin"/>
      </w:r>
      <w:r w:rsidR="006E1E87">
        <w:instrText xml:space="preserve"> ADDIN EN.CITE &lt;EndNote&gt;&lt;Cite&gt;&lt;Author&gt;Hall&lt;/Author&gt;&lt;Year&gt;2009&lt;/Year&gt;&lt;RecNum&gt;8099&lt;/RecNum&gt;&lt;DisplayText&gt;&lt;style font="Arial TUR"&gt;[&lt;/style&gt;39&lt;style font="Arial TUR"&gt;]&lt;/style&gt;&lt;/DisplayText&gt;&lt;record&gt;&lt;rec-number&gt;8099&lt;/rec-number&gt;&lt;foreign-keys&gt;&lt;key app="EN" db-id="pdz55drfr0pwefeteflxdee5tdt9295fps52"&gt;8099&lt;/key&gt;&lt;/foreign-keys&gt;&lt;ref-type name="Journal Article"&gt;17&lt;/ref-type&gt;&lt;contributors&gt;&lt;authors&gt;&lt;author&gt;Mark Hall&lt;/author&gt;&lt;author&gt;Eibe Frank&lt;/author&gt;&lt;author&gt;Geoffrey Holmes&lt;/author&gt;&lt;author&gt;Bernhard Pfahringer&lt;/author&gt;&lt;author&gt;Peter Reutemann&lt;/author&gt;&lt;author&gt;Ian H. Witten&lt;/author&gt;&lt;/authors&gt;&lt;/contributors&gt;&lt;titles&gt;&lt;title&gt;The WEKA data mining software: an update&lt;/title&gt;&lt;secondary-title&gt;SIGKDD Explor. Newsl.&lt;/secondary-title&gt;&lt;/titles&gt;&lt;pages&gt;10-18&lt;/pages&gt;&lt;volume&gt;11&lt;/volume&gt;&lt;number&gt;1&lt;/number&gt;&lt;dates&gt;&lt;year&gt;2009&lt;/year&gt;&lt;/dates&gt;&lt;publisher&gt;ACM&lt;/publisher&gt;&lt;isbn&gt;1931-0145&lt;/isbn&gt;&lt;urls&gt;&lt;/urls&gt;&lt;custom1&gt;1656278&lt;/custom1&gt;&lt;electronic-resource-num&gt;10.1145/1656274.1656278&lt;/electronic-resource-num&gt;&lt;/record&gt;&lt;/Cite&gt;&lt;/EndNote&gt;</w:instrText>
      </w:r>
      <w:r w:rsidR="0068369F">
        <w:fldChar w:fldCharType="separate"/>
      </w:r>
      <w:r w:rsidR="006E1E87" w:rsidRPr="006E1E87">
        <w:rPr>
          <w:rFonts w:ascii="Arial TUR" w:hAnsi="Arial TUR" w:cs="Arial TUR"/>
          <w:noProof/>
        </w:rPr>
        <w:t>[</w:t>
      </w:r>
      <w:r w:rsidR="006E1E87">
        <w:rPr>
          <w:noProof/>
        </w:rPr>
        <w:t>39</w:t>
      </w:r>
      <w:r w:rsidR="006E1E87" w:rsidRPr="006E1E87">
        <w:rPr>
          <w:rFonts w:ascii="Arial TUR" w:hAnsi="Arial TUR" w:cs="Arial TUR"/>
          <w:noProof/>
        </w:rPr>
        <w:t>]</w:t>
      </w:r>
      <w:r w:rsidR="0068369F">
        <w:fldChar w:fldCharType="end"/>
      </w:r>
      <w:r>
        <w:t xml:space="preserve">  software. T</w:t>
      </w:r>
      <w:r w:rsidRPr="00150E61">
        <w:t xml:space="preserve">he top </w:t>
      </w:r>
      <w:r>
        <w:t>three performing RAAAs (with the minimum alphabet size)</w:t>
      </w:r>
      <w:r w:rsidRPr="00150E61">
        <w:t xml:space="preserve"> in terms</w:t>
      </w:r>
      <w:r>
        <w:t xml:space="preserve"> of classification accuracy were reported in Table 3</w:t>
      </w:r>
      <w:r w:rsidRPr="00150E61">
        <w:t>.</w:t>
      </w:r>
      <w:r>
        <w:t xml:space="preserve"> Classification results in terms of</w:t>
      </w:r>
      <w:r w:rsidRPr="003E3E88">
        <w:t xml:space="preserve"> </w:t>
      </w:r>
      <w:r w:rsidR="00AB75A8">
        <w:t>sensitivity, specificity, accuracy and AUC</w:t>
      </w:r>
      <w:r>
        <w:t xml:space="preserve"> for the test set with different </w:t>
      </w:r>
      <w:r w:rsidRPr="00655DF1">
        <w:t>n</w:t>
      </w:r>
      <w:r>
        <w:t>-grams and RAAAs were reported</w:t>
      </w:r>
      <w:r w:rsidRPr="00150E61">
        <w:t xml:space="preserve"> in </w:t>
      </w:r>
      <w:r>
        <w:t>Supplementary File</w:t>
      </w:r>
      <w:r w:rsidRPr="00150E61">
        <w:t xml:space="preserve"> 2</w:t>
      </w:r>
      <w:r>
        <w:t xml:space="preserve">. </w:t>
      </w:r>
    </w:p>
    <w:p w:rsidR="00861F86" w:rsidRDefault="00861F86" w:rsidP="00821AB5">
      <w:pPr>
        <w:pStyle w:val="Heading2"/>
      </w:pPr>
    </w:p>
    <w:p w:rsidR="007417FA" w:rsidRPr="00FC6268" w:rsidRDefault="007417FA" w:rsidP="00821AB5">
      <w:pPr>
        <w:pStyle w:val="Heading2"/>
      </w:pPr>
      <w:r>
        <w:t>P</w:t>
      </w:r>
      <w:r w:rsidRPr="00150E61">
        <w:t>rotocol</w:t>
      </w:r>
    </w:p>
    <w:p w:rsidR="007F416E" w:rsidRDefault="007417FA" w:rsidP="00654526">
      <w:r w:rsidRPr="00FC6268">
        <w:t xml:space="preserve">After one of the alphabets given in Table </w:t>
      </w:r>
      <w:r w:rsidR="001D1D62">
        <w:t>2</w:t>
      </w:r>
      <w:r w:rsidRPr="00FC6268">
        <w:t xml:space="preserve"> is applied to all the sequences in the</w:t>
      </w:r>
      <w:r>
        <w:t xml:space="preserve"> training </w:t>
      </w:r>
      <w:r w:rsidRPr="00FC6268">
        <w:t>set,</w:t>
      </w:r>
      <w:r>
        <w:t xml:space="preserve"> frequencies of</w:t>
      </w:r>
      <w:r w:rsidRPr="00150E61">
        <w:t xml:space="preserve"> </w:t>
      </w:r>
      <w:r>
        <w:t>1-grams, 2-grams and 3-grams were calculated for each sequence.</w:t>
      </w:r>
      <w:r w:rsidRPr="00150E61">
        <w:t xml:space="preserve"> </w:t>
      </w:r>
      <w:r>
        <w:t xml:space="preserve">Features in an </w:t>
      </w:r>
      <w:r w:rsidRPr="00655DF1">
        <w:t>n</w:t>
      </w:r>
      <w:r>
        <w:t xml:space="preserve">-gram that are </w:t>
      </w:r>
      <w:r w:rsidRPr="00150E61">
        <w:t>statistically</w:t>
      </w:r>
      <w:r>
        <w:t xml:space="preserve"> significant</w:t>
      </w:r>
      <w:r w:rsidRPr="00150E61">
        <w:t xml:space="preserve"> were selected</w:t>
      </w:r>
      <w:r>
        <w:t xml:space="preserve"> after performing a two-sided t-test on the “training set”</w:t>
      </w:r>
      <w:r w:rsidRPr="00150E61">
        <w:t xml:space="preserve"> and only those </w:t>
      </w:r>
      <w:r>
        <w:t xml:space="preserve">significant </w:t>
      </w:r>
      <w:r w:rsidRPr="00150E61">
        <w:t xml:space="preserve">features were </w:t>
      </w:r>
      <w:r>
        <w:t xml:space="preserve">calculated for the test set. SMOTE </w:t>
      </w:r>
      <w:r w:rsidRPr="00150E61">
        <w:t>sampling proced</w:t>
      </w:r>
      <w:r>
        <w:t xml:space="preserve">ure was performed on the training set to balance the number of instances in each class using Weka </w:t>
      </w:r>
      <w:r w:rsidR="0068369F">
        <w:fldChar w:fldCharType="begin"/>
      </w:r>
      <w:r w:rsidR="006E1E87">
        <w:instrText xml:space="preserve"> ADDIN EN.CITE &lt;EndNote&gt;&lt;Cite&gt;&lt;Author&gt;Hall&lt;/Author&gt;&lt;Year&gt;2009&lt;/Year&gt;&lt;RecNum&gt;8099&lt;/RecNum&gt;&lt;DisplayText&gt;&lt;style font="Arial TUR"&gt;[&lt;/style&gt;39&lt;style font="Arial TUR"&gt;]&lt;/style&gt;&lt;/DisplayText&gt;&lt;record&gt;&lt;rec-number&gt;8099&lt;/rec-number&gt;&lt;foreign-keys&gt;&lt;key app="EN" db-id="pdz55drfr0pwefeteflxdee5tdt9295fps52"&gt;8099&lt;/key&gt;&lt;/foreign-keys&gt;&lt;ref-type name="Journal Article"&gt;17&lt;/ref-type&gt;&lt;contributors&gt;&lt;authors&gt;&lt;author&gt;Mark Hall&lt;/author&gt;&lt;author&gt;Eibe Frank&lt;/author&gt;&lt;author&gt;Geoffrey Holmes&lt;/author&gt;&lt;author&gt;Bernhard Pfahringer&lt;/author&gt;&lt;author&gt;Peter Reutemann&lt;/author&gt;&lt;author&gt;Ian H. Witten&lt;/author&gt;&lt;/authors&gt;&lt;/contributors&gt;&lt;titles&gt;&lt;title&gt;The WEKA data mining software: an update&lt;/title&gt;&lt;secondary-title&gt;SIGKDD Explor. Newsl.&lt;/secondary-title&gt;&lt;/titles&gt;&lt;pages&gt;10-18&lt;/pages&gt;&lt;volume&gt;11&lt;/volume&gt;&lt;number&gt;1&lt;/number&gt;&lt;dates&gt;&lt;year&gt;2009&lt;/year&gt;&lt;/dates&gt;&lt;publisher&gt;ACM&lt;/publisher&gt;&lt;isbn&gt;1931-0145&lt;/isbn&gt;&lt;urls&gt;&lt;/urls&gt;&lt;custom1&gt;1656278&lt;/custom1&gt;&lt;electronic-resource-num&gt;10.1145/1656274.1656278&lt;/electronic-resource-num&gt;&lt;/record&gt;&lt;/Cite&gt;&lt;/EndNote&gt;</w:instrText>
      </w:r>
      <w:r w:rsidR="0068369F">
        <w:fldChar w:fldCharType="separate"/>
      </w:r>
      <w:r w:rsidR="006E1E87" w:rsidRPr="006E1E87">
        <w:rPr>
          <w:rFonts w:ascii="Arial TUR" w:hAnsi="Arial TUR" w:cs="Arial TUR"/>
          <w:noProof/>
        </w:rPr>
        <w:t>[</w:t>
      </w:r>
      <w:r w:rsidR="006E1E87">
        <w:rPr>
          <w:noProof/>
        </w:rPr>
        <w:t>39</w:t>
      </w:r>
      <w:r w:rsidR="006E1E87" w:rsidRPr="006E1E87">
        <w:rPr>
          <w:rFonts w:ascii="Arial TUR" w:hAnsi="Arial TUR" w:cs="Arial TUR"/>
          <w:noProof/>
        </w:rPr>
        <w:t>]</w:t>
      </w:r>
      <w:r w:rsidR="0068369F">
        <w:fldChar w:fldCharType="end"/>
      </w:r>
      <w:r>
        <w:t xml:space="preserve">. A classification model for each RAAA and </w:t>
      </w:r>
      <w:r w:rsidRPr="003F5A4F">
        <w:t>n-</w:t>
      </w:r>
      <w:r w:rsidRPr="00F66798">
        <w:t>gram</w:t>
      </w:r>
      <w:r>
        <w:t xml:space="preserve"> combination was generated by the LibSVM classifier using the training set. The classifier was tested on the test set using the model to determine how well it classified protein sequences to different thermostability classes. </w:t>
      </w:r>
      <w:r w:rsidRPr="00FC6268">
        <w:t xml:space="preserve">A summary of the overall workflow is </w:t>
      </w:r>
      <w:r>
        <w:t xml:space="preserve">also </w:t>
      </w:r>
      <w:r w:rsidRPr="00FC6268">
        <w:t>depicted in Figure 1.</w:t>
      </w:r>
    </w:p>
    <w:p w:rsidR="007417FA" w:rsidRDefault="007417FA" w:rsidP="007828CC">
      <w:pPr>
        <w:pStyle w:val="Heading1"/>
      </w:pPr>
      <w:r w:rsidRPr="007A3CD8">
        <w:lastRenderedPageBreak/>
        <w:t>Results and Discussion</w:t>
      </w:r>
    </w:p>
    <w:p w:rsidR="00E0617A" w:rsidRPr="00E0617A" w:rsidRDefault="00AB75A8" w:rsidP="00E0617A">
      <w:r>
        <w:t xml:space="preserve">We have computed the reduced amino acid composition with three different n-gram sizes for thermophilic and mesophilic proteins. </w:t>
      </w:r>
      <w:r w:rsidR="00531032">
        <w:t xml:space="preserve">We have </w:t>
      </w:r>
      <w:r w:rsidR="0077438F">
        <w:t xml:space="preserve">used a t-test based feature selection procedure to reduce the number of features that can be used to represent a </w:t>
      </w:r>
      <w:r w:rsidR="00531032">
        <w:t xml:space="preserve">protein </w:t>
      </w:r>
      <w:r w:rsidR="0077438F">
        <w:t xml:space="preserve">sequence </w:t>
      </w:r>
      <w:r w:rsidR="004F47E2">
        <w:t>in</w:t>
      </w:r>
      <w:r w:rsidR="00531032">
        <w:t xml:space="preserve"> feature space </w:t>
      </w:r>
      <w:r w:rsidR="0077438F">
        <w:t xml:space="preserve">prior to </w:t>
      </w:r>
      <w:r w:rsidR="00531032">
        <w:t xml:space="preserve">generating a model using </w:t>
      </w:r>
      <w:r w:rsidR="0077438F">
        <w:t>LibSVM classifier</w:t>
      </w:r>
      <w:r w:rsidR="00531032">
        <w:t xml:space="preserve"> to predict </w:t>
      </w:r>
      <w:r w:rsidR="004F47E2">
        <w:t>the thermostability class of a</w:t>
      </w:r>
      <w:r w:rsidR="00531032">
        <w:t xml:space="preserve"> protein</w:t>
      </w:r>
      <w:r w:rsidR="0077438F">
        <w:t>. Based on the results reported in T</w:t>
      </w:r>
      <w:r>
        <w:t>able 3, i</w:t>
      </w:r>
      <w:r w:rsidR="00E0617A">
        <w:t>t is clear that 1-grams are</w:t>
      </w:r>
      <w:r w:rsidR="00531032">
        <w:t xml:space="preserve"> generally better predictors of thermostability </w:t>
      </w:r>
      <w:r w:rsidR="00E0617A">
        <w:t xml:space="preserve">than 2-grams and more so than 3-grams in terms of classification accuracy. </w:t>
      </w:r>
      <w:r w:rsidR="00212DBF">
        <w:t xml:space="preserve">In the following two sections, more in depth analysis was carried out to </w:t>
      </w:r>
      <w:r w:rsidR="004F47E2">
        <w:t>highlight the effects of n-gram</w:t>
      </w:r>
      <w:r w:rsidR="00212DBF">
        <w:t xml:space="preserve"> and RAAA sizes on classification accuracy.</w:t>
      </w:r>
    </w:p>
    <w:p w:rsidR="00A02046" w:rsidRPr="00A02046" w:rsidRDefault="00A02046" w:rsidP="00A02046"/>
    <w:p w:rsidR="007417FA" w:rsidRPr="007A3CD8" w:rsidRDefault="00744D17" w:rsidP="007A3CD8">
      <w:pPr>
        <w:rPr>
          <w:b/>
          <w:bCs/>
          <w:kern w:val="32"/>
        </w:rPr>
      </w:pPr>
      <w:r>
        <w:rPr>
          <w:b/>
          <w:bCs/>
          <w:kern w:val="32"/>
        </w:rPr>
        <w:t>Effects of n-gram size on classification accuracy</w:t>
      </w:r>
    </w:p>
    <w:p w:rsidR="007417FA" w:rsidRDefault="007417FA" w:rsidP="007A3CD8">
      <w:pPr>
        <w:rPr>
          <w:kern w:val="32"/>
        </w:rPr>
      </w:pPr>
      <w:r w:rsidRPr="007A3CD8">
        <w:rPr>
          <w:kern w:val="32"/>
        </w:rPr>
        <w:t xml:space="preserve">The </w:t>
      </w:r>
      <w:r>
        <w:rPr>
          <w:kern w:val="32"/>
        </w:rPr>
        <w:t>best discriminatory alphabet for</w:t>
      </w:r>
      <w:r w:rsidRPr="007A3CD8">
        <w:rPr>
          <w:kern w:val="32"/>
        </w:rPr>
        <w:t xml:space="preserve"> 1-grams was Hsdm16 which showed 91.796% accuracy. The feature vector of this alphabet has only 13 features out of 16 possible features. </w:t>
      </w:r>
      <w:r>
        <w:rPr>
          <w:kern w:val="32"/>
        </w:rPr>
        <w:t>The f</w:t>
      </w:r>
      <w:r w:rsidRPr="007A3CD8">
        <w:rPr>
          <w:kern w:val="32"/>
        </w:rPr>
        <w:t xml:space="preserve">eatures that were included in this alphabet were [AGFHKMLNQRTWY]. K corresponds to </w:t>
      </w:r>
      <w:r>
        <w:rPr>
          <w:kern w:val="32"/>
        </w:rPr>
        <w:t>negatively/</w:t>
      </w:r>
      <w:r w:rsidRPr="007A3CD8">
        <w:rPr>
          <w:kern w:val="32"/>
        </w:rPr>
        <w:t>positively</w:t>
      </w:r>
      <w:r>
        <w:rPr>
          <w:kern w:val="32"/>
        </w:rPr>
        <w:t>-</w:t>
      </w:r>
      <w:r w:rsidRPr="007A3CD8">
        <w:rPr>
          <w:kern w:val="32"/>
        </w:rPr>
        <w:t>charged (EK) cluster; L corresponds to aliphatic (ILV) cluster and T corresponds to (ST) cluster. Lwi19 and Hsdm17 were the other top performers</w:t>
      </w:r>
      <w:r>
        <w:rPr>
          <w:kern w:val="32"/>
        </w:rPr>
        <w:t>. Lwi19 contains 16 features which includes</w:t>
      </w:r>
      <w:r w:rsidRPr="007A3CD8">
        <w:rPr>
          <w:kern w:val="32"/>
        </w:rPr>
        <w:t xml:space="preserve"> (IV) cluster whereas</w:t>
      </w:r>
      <w:r>
        <w:rPr>
          <w:kern w:val="32"/>
        </w:rPr>
        <w:t xml:space="preserve"> Hsdm17 contains 14 features which includes</w:t>
      </w:r>
      <w:r w:rsidRPr="007A3CD8">
        <w:rPr>
          <w:kern w:val="32"/>
        </w:rPr>
        <w:t xml:space="preserve"> (EK) and (ILV) clusters. Hsdm17 can be derived from Hsdm16 by breaking the (ST) cluster and Lwi19 by breaking the (EK) and (ILV) clusters. Hsdm17, which has an accuracy as good as the native alphabet, was </w:t>
      </w:r>
      <w:r>
        <w:rPr>
          <w:kern w:val="32"/>
        </w:rPr>
        <w:t xml:space="preserve">also </w:t>
      </w:r>
      <w:r w:rsidRPr="007A3CD8">
        <w:rPr>
          <w:kern w:val="32"/>
        </w:rPr>
        <w:t xml:space="preserve">one of the top three performers in the work of Peterson </w:t>
      </w:r>
      <w:r w:rsidRPr="007A3CD8">
        <w:rPr>
          <w:i/>
          <w:kern w:val="32"/>
        </w:rPr>
        <w:t>et al.</w:t>
      </w:r>
      <w:r w:rsidRPr="007A3CD8">
        <w:rPr>
          <w:kern w:val="32"/>
        </w:rPr>
        <w:t xml:space="preserve"> </w:t>
      </w:r>
      <w:r w:rsidR="0068369F">
        <w:rPr>
          <w:kern w:val="32"/>
        </w:rPr>
        <w:fldChar w:fldCharType="begin"/>
      </w:r>
      <w:r w:rsidR="006E1E87">
        <w:rPr>
          <w:kern w:val="32"/>
        </w:rPr>
        <w:instrText xml:space="preserve"> ADDIN EN.CITE &lt;EndNote&gt;&lt;Cite&gt;&lt;Author&gt;Peterson&lt;/Author&gt;&lt;Year&gt;2009&lt;/Year&gt;&lt;RecNum&gt;8090&lt;/RecNum&gt;&lt;DisplayText&gt;&lt;style font="Arial TUR"&gt;[&lt;/style&gt;33&lt;style font="Arial TUR"&gt;]&lt;/style&gt;&lt;/DisplayText&gt;&lt;record&gt;&lt;rec-number&gt;8090&lt;/rec-number&gt;&lt;foreign-keys&gt;&lt;key app="EN" db-id="pdz55drfr0pwefeteflxdee5tdt9295fps52"&gt;8090&lt;/key&gt;&lt;/foreign-keys&gt;&lt;ref-type name="Journal Article"&gt;17&lt;/ref-type&gt;&lt;contributors&gt;&lt;authors&gt;&lt;author&gt;Peterson, E. L.&lt;/author&gt;&lt;author&gt;Kondev, J.&lt;/author&gt;&lt;author&gt;Theriot, J. A.&lt;/author&gt;&lt;author&gt;Phillips, R.&lt;/author&gt;&lt;/authors&gt;&lt;/contributors&gt;&lt;auth-address&gt;Department of Physics, California Institute of Technology, Pasadena, CA 91125, USA.&lt;/auth-address&gt;&lt;titles&gt;&lt;title&gt;Reduced amino acid alphabets exhibit an improved sensitivity and selectivity in fold assignment&lt;/title&gt;&lt;secondary-title&gt;Bioinformatics&lt;/secondary-title&gt;&lt;/titles&gt;&lt;periodical&gt;&lt;full-title&gt;Bioinformatics&lt;/full-title&gt;&lt;abbr-1&gt;Bioinformatics&lt;/abbr-1&gt;&lt;abbr-2&gt;Bioinformatics&lt;/abbr-2&gt;&lt;/periodical&gt;&lt;pages&gt;1356-62&lt;/pages&gt;&lt;volume&gt;25&lt;/volume&gt;&lt;number&gt;11&lt;/number&gt;&lt;edition&gt;2009/04/09&lt;/edition&gt;&lt;keywords&gt;&lt;keyword&gt;Algorithms&lt;/keyword&gt;&lt;keyword&gt;Amino Acid Sequence&lt;/keyword&gt;&lt;keyword&gt;Amino Acids/*chemistry&lt;/keyword&gt;&lt;keyword&gt;Computational Biology/*methods&lt;/keyword&gt;&lt;keyword&gt;Databases, Protein&lt;/keyword&gt;&lt;keyword&gt;*Protein Conformation&lt;/keyword&gt;&lt;keyword&gt;Protein Folding&lt;/keyword&gt;&lt;keyword&gt;Sequence Alignment/*methods&lt;/keyword&gt;&lt;keyword&gt;Sequence Analysis, Protein/*methods&lt;/keyword&gt;&lt;/keywords&gt;&lt;dates&gt;&lt;year&gt;2009&lt;/year&gt;&lt;pub-dates&gt;&lt;date&gt;Jun 1&lt;/date&gt;&lt;/pub-dates&gt;&lt;/dates&gt;&lt;isbn&gt;1367-4811 (Electronic)&amp;#xD;1367-4803 (Linking)&lt;/isbn&gt;&lt;accession-num&gt;19351620&lt;/accession-num&gt;&lt;urls&gt;&lt;related-urls&gt;&lt;url&gt;http://www.ncbi.nlm.nih.gov/entrez/query.fcgi?cmd=Retrieve&amp;amp;db=PubMed&amp;amp;dopt=Citation&amp;amp;list_uids=19351620&lt;/url&gt;&lt;url&gt;http://pubmedcentralcanada.ca/picrender.cgi?accid=PMC2732308&amp;amp;blobtype=pdf&lt;/url&gt;&lt;/related-urls&gt;&lt;/urls&gt;&lt;custom2&gt;2732308&lt;/custom2&gt;&lt;electronic-resource-num&gt;btp164 [pii]&amp;#xD;10.1093/bioinformatics/btp164&lt;/electronic-resource-num&gt;&lt;language&gt;eng&lt;/language&gt;&lt;/record&gt;&lt;/Cite&gt;&lt;/EndNote&gt;</w:instrText>
      </w:r>
      <w:r w:rsidR="0068369F">
        <w:rPr>
          <w:kern w:val="32"/>
        </w:rPr>
        <w:fldChar w:fldCharType="separate"/>
      </w:r>
      <w:r w:rsidR="006E1E87" w:rsidRPr="006E1E87">
        <w:rPr>
          <w:rFonts w:ascii="Arial TUR" w:hAnsi="Arial TUR" w:cs="Arial TUR"/>
          <w:noProof/>
          <w:kern w:val="32"/>
        </w:rPr>
        <w:t>[</w:t>
      </w:r>
      <w:r w:rsidR="006E1E87">
        <w:rPr>
          <w:noProof/>
          <w:kern w:val="32"/>
        </w:rPr>
        <w:t>33</w:t>
      </w:r>
      <w:r w:rsidR="006E1E87" w:rsidRPr="006E1E87">
        <w:rPr>
          <w:rFonts w:ascii="Arial TUR" w:hAnsi="Arial TUR" w:cs="Arial TUR"/>
          <w:noProof/>
          <w:kern w:val="32"/>
        </w:rPr>
        <w:t>]</w:t>
      </w:r>
      <w:r w:rsidR="0068369F">
        <w:rPr>
          <w:kern w:val="32"/>
        </w:rPr>
        <w:fldChar w:fldCharType="end"/>
      </w:r>
      <w:r w:rsidRPr="007A3CD8">
        <w:rPr>
          <w:kern w:val="32"/>
        </w:rPr>
        <w:t xml:space="preserve"> and was shown to improve classification accuracy in fold recognition prediction. </w:t>
      </w:r>
      <w:r w:rsidR="00531032">
        <w:rPr>
          <w:kern w:val="32"/>
        </w:rPr>
        <w:t xml:space="preserve">The fact that the </w:t>
      </w:r>
      <w:r w:rsidR="000F51C4">
        <w:rPr>
          <w:kern w:val="32"/>
        </w:rPr>
        <w:t xml:space="preserve">clusters of amino acids in the </w:t>
      </w:r>
      <w:r w:rsidR="00531032">
        <w:rPr>
          <w:kern w:val="32"/>
        </w:rPr>
        <w:t xml:space="preserve">HSDM17 alphabet </w:t>
      </w:r>
      <w:r w:rsidR="004F47E2">
        <w:rPr>
          <w:kern w:val="32"/>
        </w:rPr>
        <w:t xml:space="preserve">were also </w:t>
      </w:r>
      <w:r w:rsidR="00531032">
        <w:rPr>
          <w:kern w:val="32"/>
        </w:rPr>
        <w:t>good predictor</w:t>
      </w:r>
      <w:r w:rsidR="000F51C4">
        <w:rPr>
          <w:kern w:val="32"/>
        </w:rPr>
        <w:t>s</w:t>
      </w:r>
      <w:r w:rsidR="00531032">
        <w:rPr>
          <w:kern w:val="32"/>
        </w:rPr>
        <w:t xml:space="preserve"> of protein thermostability in the current study may imply that the</w:t>
      </w:r>
      <w:r w:rsidR="004F47E2">
        <w:rPr>
          <w:kern w:val="32"/>
        </w:rPr>
        <w:t xml:space="preserve"> grouping of amino acids in this alphabet </w:t>
      </w:r>
      <w:r w:rsidR="000F51C4">
        <w:rPr>
          <w:kern w:val="32"/>
        </w:rPr>
        <w:t xml:space="preserve">may </w:t>
      </w:r>
      <w:r w:rsidR="004F47E2">
        <w:rPr>
          <w:kern w:val="32"/>
        </w:rPr>
        <w:t xml:space="preserve">reflect </w:t>
      </w:r>
      <w:r w:rsidR="000F51C4">
        <w:rPr>
          <w:kern w:val="32"/>
        </w:rPr>
        <w:t>an evolutionary response to increased temperatures</w:t>
      </w:r>
      <w:r w:rsidR="000F51C4" w:rsidRPr="000F51C4">
        <w:rPr>
          <w:kern w:val="32"/>
        </w:rPr>
        <w:t xml:space="preserve"> </w:t>
      </w:r>
      <w:r w:rsidR="000F51C4">
        <w:rPr>
          <w:kern w:val="32"/>
        </w:rPr>
        <w:t xml:space="preserve">at the level of protein sequence. </w:t>
      </w:r>
      <w:r w:rsidR="00531032">
        <w:rPr>
          <w:kern w:val="32"/>
        </w:rPr>
        <w:t xml:space="preserve"> </w:t>
      </w:r>
    </w:p>
    <w:p w:rsidR="00BD44BD" w:rsidRPr="007A3CD8" w:rsidRDefault="00BD44BD" w:rsidP="007A3CD8">
      <w:pPr>
        <w:rPr>
          <w:kern w:val="32"/>
        </w:rPr>
      </w:pPr>
    </w:p>
    <w:p w:rsidR="007417FA" w:rsidRPr="007A3CD8" w:rsidRDefault="007417FA" w:rsidP="007A3CD8">
      <w:pPr>
        <w:rPr>
          <w:kern w:val="32"/>
        </w:rPr>
      </w:pPr>
      <w:r w:rsidRPr="007A3CD8">
        <w:rPr>
          <w:kern w:val="32"/>
        </w:rPr>
        <w:t>Lwi18 was the top performing alphabet for 2-grams with 91.513% accu</w:t>
      </w:r>
      <w:r w:rsidR="00E0617A">
        <w:rPr>
          <w:kern w:val="32"/>
        </w:rPr>
        <w:t>racy. The feature vector of Lwi18</w:t>
      </w:r>
      <w:r w:rsidRPr="007A3CD8">
        <w:rPr>
          <w:kern w:val="32"/>
        </w:rPr>
        <w:t xml:space="preserve"> alphabet has 158</w:t>
      </w:r>
      <w:r w:rsidR="00BD44BD">
        <w:rPr>
          <w:kern w:val="32"/>
        </w:rPr>
        <w:t xml:space="preserve"> significant</w:t>
      </w:r>
      <w:r w:rsidRPr="007A3CD8">
        <w:rPr>
          <w:kern w:val="32"/>
        </w:rPr>
        <w:t xml:space="preserve"> features out of 324</w:t>
      </w:r>
      <w:r w:rsidR="00E0617A">
        <w:rPr>
          <w:kern w:val="32"/>
        </w:rPr>
        <w:t xml:space="preserve"> (</w:t>
      </w:r>
      <w:r w:rsidR="00DB35FF">
        <w:rPr>
          <w:kern w:val="32"/>
        </w:rPr>
        <w:t xml:space="preserve">i.e., </w:t>
      </w:r>
      <w:r w:rsidR="00E0617A">
        <w:rPr>
          <w:kern w:val="32"/>
        </w:rPr>
        <w:t>18</w:t>
      </w:r>
      <w:r w:rsidR="00E0617A" w:rsidRPr="00E0617A">
        <w:rPr>
          <w:kern w:val="32"/>
          <w:vertAlign w:val="superscript"/>
        </w:rPr>
        <w:t>2</w:t>
      </w:r>
      <w:r w:rsidR="00E0617A">
        <w:rPr>
          <w:kern w:val="32"/>
        </w:rPr>
        <w:t>)</w:t>
      </w:r>
      <w:r w:rsidR="00DB35FF">
        <w:rPr>
          <w:kern w:val="32"/>
        </w:rPr>
        <w:t xml:space="preserve"> </w:t>
      </w:r>
      <w:r w:rsidRPr="007A3CD8">
        <w:rPr>
          <w:kern w:val="32"/>
        </w:rPr>
        <w:t>possible features. Lwi18 contains the clusters of aliphatic (IV) and aromatic (FY) residues. Hsdm17 and Ml15 were the other top performers. Ml15 contains aromatic (FY), positively-charged (KR) and aliphat</w:t>
      </w:r>
      <w:r>
        <w:rPr>
          <w:kern w:val="32"/>
        </w:rPr>
        <w:t>ic (ILVM) clusters</w:t>
      </w:r>
      <w:r w:rsidRPr="007A3CD8">
        <w:rPr>
          <w:kern w:val="32"/>
        </w:rPr>
        <w:t xml:space="preserve">. Classification accuracy of </w:t>
      </w:r>
      <w:r>
        <w:rPr>
          <w:kern w:val="32"/>
        </w:rPr>
        <w:t xml:space="preserve">the native alphabet was </w:t>
      </w:r>
      <w:r w:rsidRPr="007A3CD8">
        <w:rPr>
          <w:kern w:val="32"/>
        </w:rPr>
        <w:t>90.81%.</w:t>
      </w:r>
    </w:p>
    <w:p w:rsidR="007417FA" w:rsidRPr="007A3CD8" w:rsidRDefault="007417FA" w:rsidP="007A3CD8">
      <w:pPr>
        <w:rPr>
          <w:kern w:val="32"/>
        </w:rPr>
      </w:pPr>
    </w:p>
    <w:p w:rsidR="007417FA" w:rsidRDefault="007417FA" w:rsidP="007A3CD8">
      <w:pPr>
        <w:rPr>
          <w:kern w:val="32"/>
        </w:rPr>
      </w:pPr>
      <w:r w:rsidRPr="007A3CD8">
        <w:rPr>
          <w:kern w:val="32"/>
        </w:rPr>
        <w:t xml:space="preserve">The best discriminatory alphabet for 3-grams was Sdm12 with 88.826% accuracy. Sdm11 and Sdm13 were the other top performers. </w:t>
      </w:r>
      <w:r>
        <w:rPr>
          <w:kern w:val="32"/>
        </w:rPr>
        <w:t>There was a dramatic decrease in the number of features of 3-grams because</w:t>
      </w:r>
      <w:r w:rsidRPr="007A3CD8">
        <w:rPr>
          <w:kern w:val="32"/>
        </w:rPr>
        <w:t xml:space="preserve"> only 13.1, </w:t>
      </w:r>
      <w:r w:rsidRPr="007A3CD8">
        <w:rPr>
          <w:kern w:val="32"/>
        </w:rPr>
        <w:lastRenderedPageBreak/>
        <w:t xml:space="preserve">16.5 and 10.6% of all possible 3-grams were used for Sdm12, Sdm11, and Sdm13 alphabets, respectively. </w:t>
      </w:r>
      <w:r w:rsidR="00510FFD">
        <w:rPr>
          <w:kern w:val="32"/>
        </w:rPr>
        <w:t>Overall, t</w:t>
      </w:r>
      <w:r w:rsidR="00BD44BD">
        <w:rPr>
          <w:kern w:val="32"/>
        </w:rPr>
        <w:t>he t-test based feature sele</w:t>
      </w:r>
      <w:r w:rsidR="00510FFD">
        <w:rPr>
          <w:kern w:val="32"/>
        </w:rPr>
        <w:t xml:space="preserve">ction resulted in </w:t>
      </w:r>
      <w:r w:rsidR="00BD44BD">
        <w:rPr>
          <w:kern w:val="32"/>
        </w:rPr>
        <w:t xml:space="preserve">84-90% feature reduction for the top performing 3-grams. </w:t>
      </w:r>
    </w:p>
    <w:p w:rsidR="007417FA" w:rsidRDefault="007417FA" w:rsidP="007A3CD8">
      <w:pPr>
        <w:rPr>
          <w:kern w:val="32"/>
        </w:rPr>
      </w:pPr>
    </w:p>
    <w:p w:rsidR="007417FA" w:rsidRDefault="007417FA" w:rsidP="007A3CD8">
      <w:pPr>
        <w:rPr>
          <w:kern w:val="32"/>
        </w:rPr>
      </w:pPr>
      <w:r w:rsidRPr="007A3CD8">
        <w:rPr>
          <w:kern w:val="32"/>
        </w:rPr>
        <w:t>In general, accuracy of a given RAAA decreases with increasing n-gram size. For 32 out of 64 RAAAs (excluding the random alphabet), 1-grams yield better accuracy than 2-grams and for 58 RAAAs</w:t>
      </w:r>
      <w:r w:rsidR="00DB35FF">
        <w:rPr>
          <w:kern w:val="32"/>
        </w:rPr>
        <w:t>,</w:t>
      </w:r>
      <w:r w:rsidRPr="007A3CD8">
        <w:rPr>
          <w:kern w:val="32"/>
        </w:rPr>
        <w:t xml:space="preserve"> 2-grams yield better accuracy than 3-grams.  Decrease in accuracy </w:t>
      </w:r>
      <w:r>
        <w:rPr>
          <w:kern w:val="32"/>
        </w:rPr>
        <w:t>for higher n-gram sizes is</w:t>
      </w:r>
      <w:r w:rsidRPr="007A3CD8">
        <w:rPr>
          <w:kern w:val="32"/>
        </w:rPr>
        <w:t xml:space="preserve"> a weak manifestatio</w:t>
      </w:r>
      <w:r>
        <w:rPr>
          <w:kern w:val="32"/>
        </w:rPr>
        <w:t>n of</w:t>
      </w:r>
      <w:r w:rsidRPr="007A3CD8">
        <w:rPr>
          <w:kern w:val="32"/>
        </w:rPr>
        <w:t xml:space="preserve"> high dimensional feature space. </w:t>
      </w:r>
      <w:r>
        <w:rPr>
          <w:kern w:val="32"/>
        </w:rPr>
        <w:t>Given a constant number of sequences, a</w:t>
      </w:r>
      <w:r w:rsidRPr="007A3CD8">
        <w:rPr>
          <w:kern w:val="32"/>
        </w:rPr>
        <w:t xml:space="preserve">s the number of features or dimensions increase, the sparsity increases exponentially </w:t>
      </w:r>
      <w:r w:rsidR="0068369F">
        <w:rPr>
          <w:kern w:val="32"/>
        </w:rPr>
        <w:fldChar w:fldCharType="begin"/>
      </w:r>
      <w:r w:rsidR="006E1E87">
        <w:rPr>
          <w:kern w:val="32"/>
        </w:rPr>
        <w:instrText xml:space="preserve"> ADDIN EN.CITE &lt;EndNote&gt;&lt;Cite&gt;&lt;Author&gt;Silverman&lt;/Author&gt;&lt;Year&gt;1986&lt;/Year&gt;&lt;RecNum&gt;8185&lt;/RecNum&gt;&lt;DisplayText&gt;&lt;style font="Arial TUR"&gt;[&lt;/style&gt;42&lt;style font="Arial TUR"&gt;]&lt;/style&gt;&lt;/DisplayText&gt;&lt;record&gt;&lt;rec-number&gt;8185&lt;/rec-number&gt;&lt;foreign-keys&gt;&lt;key app="EN" db-id="pdz55drfr0pwefeteflxdee5tdt9295fps52"&gt;8185&lt;/key&gt;&lt;/foreign-keys&gt;&lt;ref-type name="Book"&gt;6&lt;/ref-type&gt;&lt;contributors&gt;&lt;authors&gt;&lt;author&gt;Silverman, B. W.&lt;/author&gt;&lt;/authors&gt;&lt;/contributors&gt;&lt;titles&gt;&lt;title&gt;Density estimation for statistics and data analysis&lt;/title&gt;&lt;secondary-title&gt;Monographs on statistics and applied probability&lt;/secondary-title&gt;&lt;/titles&gt;&lt;pages&gt;175 p.&lt;/pages&gt;&lt;keywords&gt;&lt;keyword&gt;Estimation theory.&lt;/keyword&gt;&lt;/keywords&gt;&lt;dates&gt;&lt;year&gt;1986&lt;/year&gt;&lt;/dates&gt;&lt;pub-location&gt;London ; New York&lt;/pub-location&gt;&lt;publisher&gt;Chapman and Hall&lt;/publisher&gt;&lt;isbn&gt;0412246201&lt;/isbn&gt;&lt;accession-num&gt;2860460&lt;/accession-num&gt;&lt;call-num&gt;Jefferson or Adams Building Reading Rooms QA276.8; .S555 1986&lt;/call-num&gt;&lt;urls&gt;&lt;related-urls&gt;&lt;url&gt;http://www.loc.gov/catdir/enhancements/fy0738/85021347-d.html&lt;/url&gt;&lt;/related-urls&gt;&lt;/urls&gt;&lt;/record&gt;&lt;/Cite&gt;&lt;/EndNote&gt;</w:instrText>
      </w:r>
      <w:r w:rsidR="0068369F">
        <w:rPr>
          <w:kern w:val="32"/>
        </w:rPr>
        <w:fldChar w:fldCharType="separate"/>
      </w:r>
      <w:r w:rsidR="006E1E87" w:rsidRPr="006E1E87">
        <w:rPr>
          <w:rFonts w:ascii="Arial TUR" w:hAnsi="Arial TUR" w:cs="Arial TUR"/>
          <w:noProof/>
          <w:kern w:val="32"/>
        </w:rPr>
        <w:t>[</w:t>
      </w:r>
      <w:r w:rsidR="006E1E87">
        <w:rPr>
          <w:noProof/>
          <w:kern w:val="32"/>
        </w:rPr>
        <w:t>42</w:t>
      </w:r>
      <w:r w:rsidR="006E1E87" w:rsidRPr="006E1E87">
        <w:rPr>
          <w:rFonts w:ascii="Arial TUR" w:hAnsi="Arial TUR" w:cs="Arial TUR"/>
          <w:noProof/>
          <w:kern w:val="32"/>
        </w:rPr>
        <w:t>]</w:t>
      </w:r>
      <w:r w:rsidR="0068369F">
        <w:rPr>
          <w:kern w:val="32"/>
        </w:rPr>
        <w:fldChar w:fldCharType="end"/>
      </w:r>
      <w:r>
        <w:rPr>
          <w:kern w:val="32"/>
        </w:rPr>
        <w:t xml:space="preserve"> and leads to redundancy in feature values (i.e., many features will have very similar values) and smaller distances between sequences </w:t>
      </w:r>
      <w:r w:rsidR="0068369F">
        <w:rPr>
          <w:kern w:val="32"/>
        </w:rPr>
        <w:fldChar w:fldCharType="begin"/>
      </w:r>
      <w:r w:rsidR="006E1E87">
        <w:rPr>
          <w:kern w:val="32"/>
        </w:rPr>
        <w:instrText xml:space="preserve"> ADDIN EN.CITE &lt;EndNote&gt;&lt;Cite&gt;&lt;Author&gt;Verleysen&lt;/Author&gt;&lt;Year&gt;2005&lt;/Year&gt;&lt;RecNum&gt;8190&lt;/RecNum&gt;&lt;DisplayText&gt;&lt;style font="Arial TUR"&gt;[&lt;/style&gt;43&lt;style font="Arial TUR"&gt;]&lt;/style&gt;&lt;/DisplayText&gt;&lt;record&gt;&lt;rec-number&gt;8190&lt;/rec-number&gt;&lt;foreign-keys&gt;&lt;key app="EN" db-id="pdz55drfr0pwefeteflxdee5tdt9295fps52"&gt;8190&lt;/key&gt;&lt;/foreign-keys&gt;&lt;ref-type name="Chart or Table"&gt;38&lt;/ref-type&gt;&lt;contributors&gt;&lt;authors&gt;&lt;author&gt;Verleysen, Michel&lt;/author&gt;&lt;author&gt;François, Damien&lt;/author&gt;&lt;/authors&gt;&lt;secondary-authors&gt;&lt;author&gt;Cabestany, Joan&lt;/author&gt;&lt;author&gt;Prieto, Alberto&lt;/author&gt;&lt;author&gt;Sandoval, Francisco&lt;/author&gt;&lt;/secondary-authors&gt;&lt;/contributors&gt;&lt;titles&gt;&lt;title&gt;The Curse of Dimensionality in Data Mining and Time Series Prediction&lt;/title&gt;&lt;secondary-title&gt;Computational Intelligence and Bioinspired Systems&lt;/secondary-title&gt;&lt;tertiary-title&gt;Lecture Notes in Computer Science&lt;/tertiary-title&gt;&lt;/titles&gt;&lt;pages&gt;85-125&lt;/pages&gt;&lt;volume&gt;3512&lt;/volume&gt;&lt;dates&gt;&lt;year&gt;2005&lt;/year&gt;&lt;/dates&gt;&lt;publisher&gt;Springer Berlin / Heidelberg&lt;/publisher&gt;&lt;urls&gt;&lt;related-urls&gt;&lt;url&gt;http://dx.doi.org/10.1007/11494669_93&lt;/url&gt;&lt;/related-urls&gt;&lt;/urls&gt;&lt;electronic-resource-num&gt;10.1007/11494669_93&lt;/electronic-resource-num&gt;&lt;/record&gt;&lt;/Cite&gt;&lt;/EndNote&gt;</w:instrText>
      </w:r>
      <w:r w:rsidR="0068369F">
        <w:rPr>
          <w:kern w:val="32"/>
        </w:rPr>
        <w:fldChar w:fldCharType="separate"/>
      </w:r>
      <w:r w:rsidR="006E1E87" w:rsidRPr="006E1E87">
        <w:rPr>
          <w:rFonts w:ascii="Arial TUR" w:hAnsi="Arial TUR" w:cs="Arial TUR"/>
          <w:noProof/>
          <w:kern w:val="32"/>
        </w:rPr>
        <w:t>[</w:t>
      </w:r>
      <w:r w:rsidR="006E1E87">
        <w:rPr>
          <w:noProof/>
          <w:kern w:val="32"/>
        </w:rPr>
        <w:t>43</w:t>
      </w:r>
      <w:r w:rsidR="006E1E87" w:rsidRPr="006E1E87">
        <w:rPr>
          <w:rFonts w:ascii="Arial TUR" w:hAnsi="Arial TUR" w:cs="Arial TUR"/>
          <w:noProof/>
          <w:kern w:val="32"/>
        </w:rPr>
        <w:t>]</w:t>
      </w:r>
      <w:r w:rsidR="0068369F">
        <w:rPr>
          <w:kern w:val="32"/>
        </w:rPr>
        <w:fldChar w:fldCharType="end"/>
      </w:r>
      <w:r>
        <w:rPr>
          <w:kern w:val="32"/>
        </w:rPr>
        <w:t xml:space="preserve">. This phenomenon makes it difficult to learn from the training set with limited number of sequences and leads poor classification performance.  The lower accuracy of native alphabet with 3-grams </w:t>
      </w:r>
      <w:r w:rsidRPr="007A3CD8">
        <w:rPr>
          <w:kern w:val="32"/>
        </w:rPr>
        <w:t>compared to</w:t>
      </w:r>
      <w:r>
        <w:rPr>
          <w:kern w:val="32"/>
        </w:rPr>
        <w:t xml:space="preserve"> </w:t>
      </w:r>
      <w:r w:rsidRPr="007A3CD8">
        <w:rPr>
          <w:kern w:val="32"/>
        </w:rPr>
        <w:t>Sdm12</w:t>
      </w:r>
      <w:r>
        <w:rPr>
          <w:kern w:val="32"/>
        </w:rPr>
        <w:t xml:space="preserve"> with</w:t>
      </w:r>
      <w:r w:rsidRPr="007A3CD8">
        <w:rPr>
          <w:kern w:val="32"/>
        </w:rPr>
        <w:t xml:space="preserve"> </w:t>
      </w:r>
      <w:r>
        <w:rPr>
          <w:kern w:val="32"/>
        </w:rPr>
        <w:t>3-grams</w:t>
      </w:r>
      <w:r w:rsidRPr="007A3CD8">
        <w:rPr>
          <w:kern w:val="32"/>
        </w:rPr>
        <w:t xml:space="preserve"> is a clear indic</w:t>
      </w:r>
      <w:r>
        <w:rPr>
          <w:kern w:val="32"/>
        </w:rPr>
        <w:t>ation of negative effects of high dimensionality causing low classification accuracy for the native alphabet</w:t>
      </w:r>
      <w:r w:rsidRPr="007A3CD8">
        <w:rPr>
          <w:kern w:val="32"/>
        </w:rPr>
        <w:t xml:space="preserve">.  </w:t>
      </w:r>
    </w:p>
    <w:p w:rsidR="007417FA" w:rsidRDefault="007417FA" w:rsidP="007A3CD8">
      <w:pPr>
        <w:rPr>
          <w:b/>
          <w:bCs/>
          <w:kern w:val="32"/>
        </w:rPr>
      </w:pPr>
    </w:p>
    <w:p w:rsidR="007417FA" w:rsidRPr="007A3CD8" w:rsidRDefault="007417FA" w:rsidP="007A3CD8">
      <w:pPr>
        <w:rPr>
          <w:b/>
          <w:bCs/>
          <w:kern w:val="32"/>
        </w:rPr>
      </w:pPr>
      <w:r w:rsidRPr="007A3CD8">
        <w:rPr>
          <w:b/>
          <w:bCs/>
          <w:kern w:val="32"/>
        </w:rPr>
        <w:t>Effect of RAAA size on classification accuracy</w:t>
      </w:r>
    </w:p>
    <w:p w:rsidR="007417FA" w:rsidRPr="007A3CD8" w:rsidRDefault="007417FA" w:rsidP="007A3CD8">
      <w:pPr>
        <w:rPr>
          <w:kern w:val="32"/>
        </w:rPr>
      </w:pPr>
      <w:r>
        <w:rPr>
          <w:kern w:val="32"/>
        </w:rPr>
        <w:t xml:space="preserve">Previously, we have </w:t>
      </w:r>
      <w:r w:rsidRPr="007A3CD8">
        <w:rPr>
          <w:kern w:val="32"/>
        </w:rPr>
        <w:t>show</w:t>
      </w:r>
      <w:r>
        <w:rPr>
          <w:kern w:val="32"/>
        </w:rPr>
        <w:t>n</w:t>
      </w:r>
      <w:r w:rsidRPr="007A3CD8">
        <w:rPr>
          <w:kern w:val="32"/>
        </w:rPr>
        <w:t xml:space="preserve"> that a smaller size alphabet is sufficient to obtain a classification accuracy that is identical or </w:t>
      </w:r>
      <w:r>
        <w:rPr>
          <w:kern w:val="32"/>
        </w:rPr>
        <w:t xml:space="preserve">better than native alphabet in clustering protein </w:t>
      </w:r>
      <w:r w:rsidRPr="007A3CD8">
        <w:rPr>
          <w:kern w:val="32"/>
        </w:rPr>
        <w:t>families into functional subtypes. This trend was also observed in the classification of thermophilic and mesophilic proteins. For all three n-grams, the top performing RAAA gave better resul</w:t>
      </w:r>
      <w:r>
        <w:rPr>
          <w:kern w:val="32"/>
        </w:rPr>
        <w:t xml:space="preserve">ts than the native alphabet </w:t>
      </w:r>
      <w:r w:rsidRPr="007A3CD8">
        <w:rPr>
          <w:kern w:val="32"/>
        </w:rPr>
        <w:t>with less number of features. This trend is especially more pronounced with 3-grams since Sdm11 alphabet that produced the highest accurac</w:t>
      </w:r>
      <w:r>
        <w:rPr>
          <w:kern w:val="32"/>
        </w:rPr>
        <w:t>y is</w:t>
      </w:r>
      <w:r w:rsidRPr="007A3CD8">
        <w:rPr>
          <w:kern w:val="32"/>
        </w:rPr>
        <w:t xml:space="preserve"> an 11-sized alphabet. </w:t>
      </w:r>
      <w:r>
        <w:rPr>
          <w:kern w:val="32"/>
        </w:rPr>
        <w:t xml:space="preserve">Using all features in Sdm11 alphabet would have meant that the feature space of </w:t>
      </w:r>
      <w:r w:rsidR="00A02046">
        <w:rPr>
          <w:kern w:val="32"/>
        </w:rPr>
        <w:t xml:space="preserve">3-grams in </w:t>
      </w:r>
      <w:r>
        <w:rPr>
          <w:kern w:val="32"/>
        </w:rPr>
        <w:t>Sdm11 alphabet has 1331</w:t>
      </w:r>
      <w:r w:rsidR="00A02046">
        <w:rPr>
          <w:kern w:val="32"/>
        </w:rPr>
        <w:t xml:space="preserve"> (i.e., 11</w:t>
      </w:r>
      <w:r w:rsidR="00A02046" w:rsidRPr="00A02046">
        <w:rPr>
          <w:kern w:val="32"/>
          <w:vertAlign w:val="superscript"/>
        </w:rPr>
        <w:t>3</w:t>
      </w:r>
      <w:r w:rsidR="00A02046">
        <w:rPr>
          <w:kern w:val="32"/>
        </w:rPr>
        <w:t>)</w:t>
      </w:r>
      <w:r>
        <w:rPr>
          <w:kern w:val="32"/>
        </w:rPr>
        <w:t xml:space="preserve"> features. However, based on t-test, only 227 features were used. </w:t>
      </w:r>
      <w:r w:rsidRPr="007A3CD8">
        <w:rPr>
          <w:kern w:val="32"/>
        </w:rPr>
        <w:t>Relatively smaller sizes of the top performing RAAAs in 3-grams may be attributable to the clustering of amino acids that make the feature vector less sparse compared to the native alphabet</w:t>
      </w:r>
      <w:r>
        <w:rPr>
          <w:kern w:val="32"/>
        </w:rPr>
        <w:t xml:space="preserve"> and avoid the negative effects of high dimensionality in feature space.</w:t>
      </w:r>
    </w:p>
    <w:p w:rsidR="007417FA" w:rsidRPr="007A3CD8" w:rsidRDefault="007417FA" w:rsidP="007A3CD8">
      <w:pPr>
        <w:rPr>
          <w:kern w:val="32"/>
        </w:rPr>
      </w:pPr>
    </w:p>
    <w:p w:rsidR="007417FA" w:rsidRPr="007A3CD8" w:rsidRDefault="007417FA" w:rsidP="007A3CD8">
      <w:pPr>
        <w:rPr>
          <w:kern w:val="32"/>
        </w:rPr>
      </w:pPr>
      <w:r w:rsidRPr="007A3CD8">
        <w:rPr>
          <w:kern w:val="32"/>
        </w:rPr>
        <w:t>It is also inte</w:t>
      </w:r>
      <w:r>
        <w:rPr>
          <w:kern w:val="32"/>
        </w:rPr>
        <w:t>resting to note that the</w:t>
      </w:r>
      <w:r w:rsidRPr="007A3CD8">
        <w:rPr>
          <w:kern w:val="32"/>
        </w:rPr>
        <w:t xml:space="preserve"> classification accuracy of the random alphabet </w:t>
      </w:r>
      <w:r w:rsidR="00744D17">
        <w:rPr>
          <w:kern w:val="32"/>
        </w:rPr>
        <w:t>(</w:t>
      </w:r>
      <w:r w:rsidR="00744D17">
        <w:t>Supplementary File 2</w:t>
      </w:r>
      <w:r w:rsidR="00744D17">
        <w:rPr>
          <w:kern w:val="32"/>
        </w:rPr>
        <w:t xml:space="preserve">) </w:t>
      </w:r>
      <w:r w:rsidRPr="007A3CD8">
        <w:rPr>
          <w:kern w:val="32"/>
        </w:rPr>
        <w:t>was 76.09%. The grouping of amino acids in the random alphabet does not have any physicochemical or structural significance. Out of 10 different alphabets of size 10</w:t>
      </w:r>
      <w:r>
        <w:rPr>
          <w:kern w:val="32"/>
        </w:rPr>
        <w:t xml:space="preserve"> used in 1-grams</w:t>
      </w:r>
      <w:r w:rsidRPr="007A3CD8">
        <w:rPr>
          <w:kern w:val="32"/>
        </w:rPr>
        <w:t>, Random10 prod</w:t>
      </w:r>
      <w:r>
        <w:rPr>
          <w:kern w:val="32"/>
        </w:rPr>
        <w:t xml:space="preserve">uced the lowest accuracy compared to all other RAAAs. Moreover, in terms of accuracy, Random10 came amongst the lowest </w:t>
      </w:r>
      <w:r w:rsidRPr="007A3CD8">
        <w:rPr>
          <w:kern w:val="32"/>
        </w:rPr>
        <w:t>t</w:t>
      </w:r>
      <w:r>
        <w:rPr>
          <w:kern w:val="32"/>
        </w:rPr>
        <w:t>hree for all three n-grams</w:t>
      </w:r>
      <w:r w:rsidRPr="007A3CD8">
        <w:rPr>
          <w:kern w:val="32"/>
        </w:rPr>
        <w:t>.</w:t>
      </w:r>
    </w:p>
    <w:p w:rsidR="007417FA" w:rsidRPr="007A3CD8" w:rsidRDefault="007417FA" w:rsidP="007A3CD8">
      <w:pPr>
        <w:rPr>
          <w:kern w:val="32"/>
        </w:rPr>
      </w:pPr>
      <w:r w:rsidRPr="007A3CD8">
        <w:rPr>
          <w:kern w:val="32"/>
        </w:rPr>
        <w:lastRenderedPageBreak/>
        <w:t xml:space="preserve">A recent study </w:t>
      </w:r>
      <w:r w:rsidR="0068369F">
        <w:rPr>
          <w:kern w:val="32"/>
        </w:rPr>
        <w:fldChar w:fldCharType="begin"/>
      </w:r>
      <w:r w:rsidR="006E1E87">
        <w:rPr>
          <w:kern w:val="32"/>
        </w:rPr>
        <w:instrText xml:space="preserve"> ADDIN EN.CITE &lt;EndNote&gt;&lt;Cite&gt;&lt;Author&gt;Osmanbeyoglu&lt;/Author&gt;&lt;Year&gt;2011&lt;/Year&gt;&lt;RecNum&gt;8106&lt;/RecNum&gt;&lt;DisplayText&gt;&lt;style font="Arial TUR"&gt;[&lt;/style&gt;37&lt;style font="Arial TUR"&gt;]&lt;/style&gt;&lt;/DisplayText&gt;&lt;record&gt;&lt;rec-number&gt;8106&lt;/rec-number&gt;&lt;foreign-keys&gt;&lt;key app="EN" db-id="pdz55drfr0pwefeteflxdee5tdt9295fps52"&gt;8106&lt;/key&gt;&lt;/foreign-keys&gt;&lt;ref-type name="Journal Article"&gt;17&lt;/ref-type&gt;&lt;contributors&gt;&lt;authors&gt;&lt;author&gt;Osmanbeyoglu, H. U.&lt;/author&gt;&lt;author&gt;Ganapathiraju, M. K.&lt;/author&gt;&lt;/authors&gt;&lt;/contributors&gt;&lt;auth-address&gt;Department of Biomedical Informatics, University of Pittsburgh, 5150 Center Ave, Suite 301, Pittsburgh, PA 15232, USA.&lt;/auth-address&gt;&lt;titles&gt;&lt;title&gt;N-gram analysis of 970 microbial organisms reveals presence of biological language models&lt;/title&gt;&lt;secondary-title&gt;BMC Bioinformatics&lt;/secondary-title&gt;&lt;/titles&gt;&lt;periodical&gt;&lt;full-title&gt;BMC Bioinformatics&lt;/full-title&gt;&lt;abbr-1&gt;BMC Bioinformatics&lt;/abbr-1&gt;&lt;abbr-2&gt;BMC Bioinformatics&lt;/abbr-2&gt;&lt;/periodical&gt;&lt;pages&gt;12&lt;/pages&gt;&lt;volume&gt;12&lt;/volume&gt;&lt;number&gt;1&lt;/number&gt;&lt;edition&gt;2011/01/12&lt;/edition&gt;&lt;dates&gt;&lt;year&gt;2011&lt;/year&gt;&lt;/dates&gt;&lt;isbn&gt;1471-2105 (Electronic)&amp;#xD;1471-2105 (Linking)&lt;/isbn&gt;&lt;accession-num&gt;21219653&lt;/accession-num&gt;&lt;urls&gt;&lt;related-urls&gt;&lt;url&gt;http://www.ncbi.nlm.nih.gov/entrez/query.fcgi?cmd=Retrieve&amp;amp;db=PubMed&amp;amp;dopt=Citation&amp;amp;list_uids=21219653&lt;/url&gt;&lt;/related-urls&gt;&lt;/urls&gt;&lt;custom2&gt;3027111&lt;/custom2&gt;&lt;electronic-resource-num&gt;1471-2105-12-12 [pii]&amp;#xD;10.1186/1471-2105-12-12&lt;/electronic-resource-num&gt;&lt;language&gt;eng&lt;/language&gt;&lt;/record&gt;&lt;/Cite&gt;&lt;/EndNote&gt;</w:instrText>
      </w:r>
      <w:r w:rsidR="0068369F">
        <w:rPr>
          <w:kern w:val="32"/>
        </w:rPr>
        <w:fldChar w:fldCharType="separate"/>
      </w:r>
      <w:r w:rsidR="006E1E87" w:rsidRPr="006E1E87">
        <w:rPr>
          <w:rFonts w:ascii="Arial TUR" w:hAnsi="Arial TUR" w:cs="Arial TUR"/>
          <w:noProof/>
          <w:kern w:val="32"/>
        </w:rPr>
        <w:t>[</w:t>
      </w:r>
      <w:r w:rsidR="006E1E87">
        <w:rPr>
          <w:noProof/>
          <w:kern w:val="32"/>
        </w:rPr>
        <w:t>37</w:t>
      </w:r>
      <w:r w:rsidR="006E1E87" w:rsidRPr="006E1E87">
        <w:rPr>
          <w:rFonts w:ascii="Arial TUR" w:hAnsi="Arial TUR" w:cs="Arial TUR"/>
          <w:noProof/>
          <w:kern w:val="32"/>
        </w:rPr>
        <w:t>]</w:t>
      </w:r>
      <w:r w:rsidR="0068369F">
        <w:rPr>
          <w:kern w:val="32"/>
        </w:rPr>
        <w:fldChar w:fldCharType="end"/>
      </w:r>
      <w:r w:rsidRPr="007A3CD8">
        <w:rPr>
          <w:kern w:val="32"/>
        </w:rPr>
        <w:t xml:space="preserve"> revealed that particular n-grams are more abundant in certain organisms than others and may serve as proteomic signatures of those organisms. Organism preference for specific n-grams may indicate that organism-specific</w:t>
      </w:r>
      <w:r w:rsidR="002E2B0E">
        <w:rPr>
          <w:kern w:val="32"/>
        </w:rPr>
        <w:t xml:space="preserve"> or protein family specific </w:t>
      </w:r>
      <w:r w:rsidRPr="007A3CD8">
        <w:rPr>
          <w:kern w:val="32"/>
        </w:rPr>
        <w:t>RAAAs may be pre</w:t>
      </w:r>
      <w:r w:rsidR="007F2DF3">
        <w:rPr>
          <w:kern w:val="32"/>
        </w:rPr>
        <w:t xml:space="preserve">scribed that reflects </w:t>
      </w:r>
      <w:r w:rsidR="002E2B0E">
        <w:rPr>
          <w:kern w:val="32"/>
        </w:rPr>
        <w:t xml:space="preserve">the prevalent amino acid substitution preference </w:t>
      </w:r>
      <w:r w:rsidRPr="007A3CD8">
        <w:rPr>
          <w:kern w:val="32"/>
        </w:rPr>
        <w:t xml:space="preserve">in protein sequence space of an organism in a similar way that codon usage bias reflects genomic </w:t>
      </w:r>
      <w:proofErr w:type="spellStart"/>
      <w:r w:rsidRPr="007A3CD8">
        <w:rPr>
          <w:kern w:val="32"/>
        </w:rPr>
        <w:t>tRNA</w:t>
      </w:r>
      <w:proofErr w:type="spellEnd"/>
      <w:r w:rsidRPr="007A3CD8">
        <w:rPr>
          <w:kern w:val="32"/>
        </w:rPr>
        <w:t xml:space="preserve"> pool of an organism. Indeed, organism-specific RAAAs have not been addressed in the literature and require further research that may have implications for protein thermostabilization</w:t>
      </w:r>
      <w:r>
        <w:rPr>
          <w:kern w:val="32"/>
        </w:rPr>
        <w:t xml:space="preserve"> and</w:t>
      </w:r>
      <w:r w:rsidRPr="007A3CD8">
        <w:rPr>
          <w:kern w:val="32"/>
        </w:rPr>
        <w:t xml:space="preserve"> </w:t>
      </w:r>
      <w:r>
        <w:rPr>
          <w:kern w:val="32"/>
        </w:rPr>
        <w:t>protein function prediction.</w:t>
      </w:r>
    </w:p>
    <w:p w:rsidR="00861F86" w:rsidRDefault="00861F86">
      <w:pPr>
        <w:spacing w:line="240" w:lineRule="auto"/>
        <w:rPr>
          <w:b/>
          <w:bCs/>
          <w:kern w:val="32"/>
        </w:rPr>
      </w:pPr>
    </w:p>
    <w:p w:rsidR="007417FA" w:rsidRPr="007A3CD8" w:rsidRDefault="007417FA" w:rsidP="007A3CD8">
      <w:pPr>
        <w:rPr>
          <w:b/>
          <w:bCs/>
          <w:kern w:val="32"/>
        </w:rPr>
      </w:pPr>
      <w:r w:rsidRPr="007A3CD8">
        <w:rPr>
          <w:b/>
          <w:bCs/>
          <w:kern w:val="32"/>
        </w:rPr>
        <w:t>Comparison with other methods</w:t>
      </w:r>
    </w:p>
    <w:p w:rsidR="007417FA" w:rsidRDefault="007417FA" w:rsidP="007A3CD8">
      <w:pPr>
        <w:rPr>
          <w:kern w:val="32"/>
        </w:rPr>
      </w:pPr>
      <w:r w:rsidRPr="007A3CD8">
        <w:rPr>
          <w:kern w:val="32"/>
        </w:rPr>
        <w:t xml:space="preserve">Gromiha </w:t>
      </w:r>
      <w:r w:rsidRPr="007A3CD8">
        <w:rPr>
          <w:i/>
          <w:kern w:val="32"/>
        </w:rPr>
        <w:t>et al.</w:t>
      </w:r>
      <w:r w:rsidRPr="007A3CD8">
        <w:rPr>
          <w:kern w:val="32"/>
        </w:rPr>
        <w:t xml:space="preserve"> </w:t>
      </w:r>
      <w:r w:rsidR="0068369F" w:rsidRPr="007A3CD8">
        <w:rPr>
          <w:kern w:val="32"/>
        </w:rPr>
        <w:fldChar w:fldCharType="begin"/>
      </w:r>
      <w:r w:rsidRPr="007A3CD8">
        <w:rPr>
          <w:kern w:val="32"/>
        </w:rPr>
        <w:instrText xml:space="preserve"> ADDIN EN.CITE &lt;EndNote&gt;&lt;Cite&gt;&lt;Author&gt;Gromiha&lt;/Author&gt;&lt;Year&gt;2008&lt;/Year&gt;&lt;RecNum&gt;8063&lt;/RecNum&gt;&lt;DisplayText&gt;&lt;style font="Arial TUR"&gt;[&lt;/style&gt;4&lt;style font="Arial TUR"&gt;]&lt;/style&gt;&lt;/DisplayText&gt;&lt;record&gt;&lt;rec-number&gt;8063&lt;/rec-number&gt;&lt;foreign-keys&gt;&lt;key app="EN" db-id="pdz55drfr0pwefeteflxdee5tdt9295fps52"&gt;8063&lt;/key&gt;&lt;/foreign-keys&gt;&lt;ref-type name="Journal Article"&gt;17&lt;/ref-type&gt;&lt;contributors&gt;&lt;authors&gt;&lt;author&gt;Gromiha, M. M.&lt;/author&gt;&lt;author&gt;Suresh, M. X.&lt;/author&gt;&lt;/authors&gt;&lt;/contributors&gt;&lt;auth-address&gt;Computational Biology Research Center, National Institute of Advanced Industrial Science and Technology, 2-42 Aomi, Koto-ku, Tokyo 135-0064, Japan. michael-gromiha@aist.go.jp&lt;/auth-address&gt;&lt;titles&gt;&lt;title&gt;Discrimination of mesophilic and thermophilic proteins using machine learning algorithms&lt;/title&gt;&lt;secondary-title&gt;Proteins&lt;/secondary-title&gt;&lt;/titles&gt;&lt;periodical&gt;&lt;full-title&gt;Proteins&lt;/full-title&gt;&lt;abbr-1&gt;Proteins&lt;/abbr-1&gt;&lt;abbr-2&gt;Proteins&lt;/abbr-2&gt;&lt;/periodical&gt;&lt;pages&gt;1274-9&lt;/pages&gt;&lt;volume&gt;70&lt;/volume&gt;&lt;number&gt;4&lt;/number&gt;&lt;edition&gt;2007/09/19&lt;/edition&gt;&lt;keywords&gt;&lt;keyword&gt;Algorithms&lt;/keyword&gt;&lt;keyword&gt;Amino Acids&lt;/keyword&gt;&lt;keyword&gt;*Artificial Intelligence&lt;/keyword&gt;&lt;keyword&gt;Bacterial Proteins/*chemistry/*classification&lt;/keyword&gt;&lt;keyword&gt;*Discriminant Analysis&lt;/keyword&gt;&lt;keyword&gt;Methods&lt;/keyword&gt;&lt;/keywords&gt;&lt;dates&gt;&lt;year&gt;2008&lt;/year&gt;&lt;pub-dates&gt;&lt;date&gt;Mar&lt;/date&gt;&lt;/pub-dates&gt;&lt;/dates&gt;&lt;isbn&gt;1097-0134 (Electronic)&amp;#xD;0887-3585 (Linking)&lt;/isbn&gt;&lt;accession-num&gt;17876820&lt;/accession-num&gt;&lt;urls&gt;&lt;related-urls&gt;&lt;url&gt;http://www.ncbi.nlm.nih.gov/entrez/query.fcgi?cmd=Retrieve&amp;amp;db=PubMed&amp;amp;dopt=Citation&amp;amp;list_uids=17876820&lt;/url&gt;&lt;url&gt;http://onlinelibrary.wiley.com/store/10.1002/prot.21616/asset/21616_ftp.pdf?v=1&amp;amp;t=gl263g24&amp;amp;s=a3d9d7a4df709f1d1011883aa6e72752681ba5af&lt;/url&gt;&lt;/related-urls&gt;&lt;/urls&gt;&lt;electronic-resource-num&gt;10.1002/prot.21616&lt;/electronic-resource-num&gt;&lt;language&gt;eng&lt;/language&gt;&lt;/record&gt;&lt;/Cite&gt;&lt;/EndNote&gt;</w:instrText>
      </w:r>
      <w:r w:rsidR="0068369F" w:rsidRPr="007A3CD8">
        <w:rPr>
          <w:kern w:val="32"/>
        </w:rPr>
        <w:fldChar w:fldCharType="separate"/>
      </w:r>
      <w:r w:rsidRPr="007A3CD8">
        <w:rPr>
          <w:kern w:val="32"/>
        </w:rPr>
        <w:t>[4]</w:t>
      </w:r>
      <w:r w:rsidR="0068369F" w:rsidRPr="007A3CD8">
        <w:rPr>
          <w:kern w:val="32"/>
        </w:rPr>
        <w:fldChar w:fldCharType="end"/>
      </w:r>
      <w:r w:rsidRPr="007A3CD8">
        <w:rPr>
          <w:kern w:val="32"/>
        </w:rPr>
        <w:t xml:space="preserve"> previously used different machine learning algorithms on t</w:t>
      </w:r>
      <w:r>
        <w:rPr>
          <w:kern w:val="32"/>
        </w:rPr>
        <w:t>he same test set and achieved overall accuracies</w:t>
      </w:r>
      <w:r w:rsidRPr="007A3CD8">
        <w:rPr>
          <w:kern w:val="32"/>
        </w:rPr>
        <w:t xml:space="preserve"> of 91.3% and 89.7% with amino acid and dipeptide compositions, respectively.  </w:t>
      </w:r>
      <w:r>
        <w:rPr>
          <w:kern w:val="32"/>
        </w:rPr>
        <w:t xml:space="preserve">Current work can be considered as an extension to the work of Gromiha </w:t>
      </w:r>
      <w:r w:rsidRPr="00F83209">
        <w:rPr>
          <w:i/>
          <w:kern w:val="32"/>
        </w:rPr>
        <w:t>et al.</w:t>
      </w:r>
      <w:r>
        <w:rPr>
          <w:kern w:val="32"/>
        </w:rPr>
        <w:t xml:space="preserve"> with the intension of decreasing the number of features that can be used to discriminate thermophilic and mesophilic proteins using RAAAs. To that end, accuracies </w:t>
      </w:r>
      <w:r w:rsidRPr="007A3CD8">
        <w:rPr>
          <w:kern w:val="32"/>
        </w:rPr>
        <w:t xml:space="preserve">of 91.796% </w:t>
      </w:r>
      <w:r>
        <w:rPr>
          <w:kern w:val="32"/>
        </w:rPr>
        <w:t xml:space="preserve">and </w:t>
      </w:r>
      <w:r w:rsidRPr="007A3CD8">
        <w:rPr>
          <w:kern w:val="32"/>
        </w:rPr>
        <w:t xml:space="preserve">91.513% </w:t>
      </w:r>
      <w:r>
        <w:rPr>
          <w:kern w:val="32"/>
        </w:rPr>
        <w:t xml:space="preserve">were achieved </w:t>
      </w:r>
      <w:r w:rsidRPr="007A3CD8">
        <w:rPr>
          <w:kern w:val="32"/>
        </w:rPr>
        <w:t>using 1</w:t>
      </w:r>
      <w:r>
        <w:rPr>
          <w:kern w:val="32"/>
        </w:rPr>
        <w:t>-grams with Hsdm16 alphabet and</w:t>
      </w:r>
      <w:r w:rsidRPr="007A3CD8">
        <w:rPr>
          <w:kern w:val="32"/>
        </w:rPr>
        <w:t xml:space="preserve"> 2-grams with Lwi18 alphabet</w:t>
      </w:r>
      <w:r>
        <w:rPr>
          <w:kern w:val="32"/>
        </w:rPr>
        <w:t>, respectively. The slight differences between accuracies of our works may be the result of using different machine</w:t>
      </w:r>
      <w:r w:rsidRPr="007A3CD8">
        <w:rPr>
          <w:kern w:val="32"/>
        </w:rPr>
        <w:t xml:space="preserve"> learning algorithms and/</w:t>
      </w:r>
      <w:r>
        <w:rPr>
          <w:kern w:val="32"/>
        </w:rPr>
        <w:t>or parameters. Nonetheless, performing t-test for feature selection prior to classification and utilizing RAAAs gave similar results to the previous work in terms of accuracy with fewer features.</w:t>
      </w:r>
      <w:r w:rsidRPr="007A3CD8">
        <w:rPr>
          <w:kern w:val="32"/>
        </w:rPr>
        <w:t xml:space="preserve"> </w:t>
      </w:r>
    </w:p>
    <w:p w:rsidR="00D52765" w:rsidRDefault="00D52765" w:rsidP="007A3CD8">
      <w:pPr>
        <w:rPr>
          <w:b/>
          <w:kern w:val="32"/>
        </w:rPr>
      </w:pPr>
    </w:p>
    <w:p w:rsidR="007417FA" w:rsidRDefault="007417FA" w:rsidP="007A3CD8">
      <w:pPr>
        <w:rPr>
          <w:b/>
          <w:kern w:val="32"/>
        </w:rPr>
      </w:pPr>
      <w:r>
        <w:rPr>
          <w:b/>
          <w:kern w:val="32"/>
        </w:rPr>
        <w:t>Benchmark Results</w:t>
      </w:r>
    </w:p>
    <w:p w:rsidR="007417FA" w:rsidRDefault="007417FA" w:rsidP="007A3CD8">
      <w:pPr>
        <w:rPr>
          <w:kern w:val="32"/>
        </w:rPr>
      </w:pPr>
      <w:r>
        <w:rPr>
          <w:kern w:val="32"/>
        </w:rPr>
        <w:t xml:space="preserve">In Table 4, computational times and accuracies of five runs of 5-fold cross validation on the training set are reported for native and Sdm12 alphabets with and without </w:t>
      </w:r>
      <w:r w:rsidRPr="003D5BE4">
        <w:rPr>
          <w:kern w:val="32"/>
        </w:rPr>
        <w:t xml:space="preserve">feature </w:t>
      </w:r>
      <w:r>
        <w:rPr>
          <w:kern w:val="32"/>
        </w:rPr>
        <w:t>selection. Both a</w:t>
      </w:r>
      <w:r w:rsidRPr="003D5BE4">
        <w:rPr>
          <w:kern w:val="32"/>
        </w:rPr>
        <w:t>lphabet</w:t>
      </w:r>
      <w:r>
        <w:rPr>
          <w:kern w:val="32"/>
        </w:rPr>
        <w:t xml:space="preserve">s </w:t>
      </w:r>
      <w:r w:rsidRPr="003D5BE4">
        <w:rPr>
          <w:kern w:val="32"/>
        </w:rPr>
        <w:t>wi</w:t>
      </w:r>
      <w:r>
        <w:rPr>
          <w:kern w:val="32"/>
        </w:rPr>
        <w:t xml:space="preserve">th feature selection are computationally faster than without feature selection even though the classification accuracies did not change considerably. The reduction in computational time is especially more evident in 3-grams because without a feature selection step it is impossible to perform a 5-fold cross-validation using a PC clocked at 2.13 Ghz. Performing a feature selection step greatly reduced the computational times of 3-grams to the levels comparable to that of 2-grams for both alphabets. </w:t>
      </w:r>
    </w:p>
    <w:p w:rsidR="007417FA" w:rsidRPr="003D5BE4" w:rsidRDefault="007417FA" w:rsidP="007A3CD8">
      <w:pPr>
        <w:rPr>
          <w:kern w:val="32"/>
        </w:rPr>
      </w:pPr>
    </w:p>
    <w:p w:rsidR="007417FA" w:rsidRPr="008A5B92" w:rsidRDefault="007417FA" w:rsidP="00821AB5">
      <w:pPr>
        <w:pStyle w:val="Heading1"/>
      </w:pPr>
      <w:r w:rsidRPr="008A5B92">
        <w:lastRenderedPageBreak/>
        <w:t xml:space="preserve">Conclusions </w:t>
      </w:r>
    </w:p>
    <w:p w:rsidR="007417FA" w:rsidRDefault="007417FA" w:rsidP="001124B9">
      <w:r w:rsidRPr="00150E61">
        <w:t>It is possible to accurately discriminate protein</w:t>
      </w:r>
      <w:r>
        <w:t>s from thermophiles and mesophiles using RAAAs with n-grams</w:t>
      </w:r>
      <w:r w:rsidRPr="00150E61">
        <w:t xml:space="preserve">. </w:t>
      </w:r>
      <w:r>
        <w:t>Classification accuracy of</w:t>
      </w:r>
      <w:r w:rsidR="001D1D62">
        <w:t xml:space="preserve"> each</w:t>
      </w:r>
      <w:r>
        <w:t xml:space="preserve"> RAAA usually decreases with increasing n-gram size and this decrease is</w:t>
      </w:r>
      <w:r w:rsidR="008625B6">
        <w:t xml:space="preserve"> especially </w:t>
      </w:r>
      <w:r>
        <w:t>more evident in 3-grams. Current approach of using RAAAs with different n-grams has produced better results with fewer features than the native alphabet in terms of accuracy</w:t>
      </w:r>
      <w:r w:rsidR="006A6D34">
        <w:t xml:space="preserve">. Our results also indicate that </w:t>
      </w:r>
      <w:r w:rsidR="007A4FB1">
        <w:t>RAAAs can improve performance relative to full protein alphabet.</w:t>
      </w:r>
      <w:r>
        <w:t xml:space="preserve"> Performing t-test to reduce the number of fe</w:t>
      </w:r>
      <w:r w:rsidR="00531032">
        <w:t xml:space="preserve">atures in the training set </w:t>
      </w:r>
      <w:r>
        <w:t>decreases the c</w:t>
      </w:r>
      <w:r w:rsidR="00531032">
        <w:t>ompute</w:t>
      </w:r>
      <w:r w:rsidR="008625B6">
        <w:t xml:space="preserve"> time </w:t>
      </w:r>
      <w:r>
        <w:t xml:space="preserve">without significantly affecting classification accuracy and makes classification with 3-grams possible. </w:t>
      </w:r>
      <w:r w:rsidRPr="00150E61">
        <w:t>Extensions of this work</w:t>
      </w:r>
      <w:r>
        <w:t xml:space="preserve"> are</w:t>
      </w:r>
      <w:r w:rsidRPr="00150E61">
        <w:t xml:space="preserve"> currently underway </w:t>
      </w:r>
      <w:r>
        <w:t xml:space="preserve">that </w:t>
      </w:r>
      <w:r w:rsidRPr="00150E61">
        <w:t xml:space="preserve">include compiling larger </w:t>
      </w:r>
      <w:r>
        <w:t xml:space="preserve">training and </w:t>
      </w:r>
      <w:r w:rsidRPr="00150E61">
        <w:t>test sets</w:t>
      </w:r>
      <w:r>
        <w:t xml:space="preserve"> with different levels of mean percent identities, generating organism-specific RAAAs, and separating</w:t>
      </w:r>
      <w:r w:rsidRPr="00150E61">
        <w:t xml:space="preserve"> the</w:t>
      </w:r>
      <w:r>
        <w:t xml:space="preserve">rmostability classes </w:t>
      </w:r>
      <w:r w:rsidRPr="00150E61">
        <w:t xml:space="preserve">by </w:t>
      </w:r>
      <w:r w:rsidR="006A6D34">
        <w:t>phyla.</w:t>
      </w:r>
    </w:p>
    <w:p w:rsidR="007417FA" w:rsidRDefault="007417FA" w:rsidP="00654526">
      <w:pPr>
        <w:rPr>
          <w:kern w:val="32"/>
        </w:rPr>
      </w:pPr>
    </w:p>
    <w:p w:rsidR="007417FA" w:rsidRPr="00FC6268" w:rsidRDefault="007417FA" w:rsidP="00821AB5">
      <w:pPr>
        <w:pStyle w:val="Heading1"/>
      </w:pPr>
      <w:r w:rsidRPr="00FC6268">
        <w:t xml:space="preserve">Acknowledgements </w:t>
      </w:r>
    </w:p>
    <w:p w:rsidR="007417FA" w:rsidRDefault="007417FA" w:rsidP="00654526">
      <w:r>
        <w:t>Aydin Albayrak</w:t>
      </w:r>
      <w:r w:rsidRPr="00FC6268">
        <w:t xml:space="preserve"> would like to </w:t>
      </w:r>
      <w:r>
        <w:t xml:space="preserve">thank </w:t>
      </w:r>
      <w:proofErr w:type="spellStart"/>
      <w:r>
        <w:t>Cem</w:t>
      </w:r>
      <w:proofErr w:type="spellEnd"/>
      <w:r>
        <w:t xml:space="preserve"> </w:t>
      </w:r>
      <w:proofErr w:type="spellStart"/>
      <w:r>
        <w:t>Meydan</w:t>
      </w:r>
      <w:proofErr w:type="spellEnd"/>
      <w:r>
        <w:t xml:space="preserve"> for his sincere efforts in answering questions about writing many in-house python scripts that made many calculations possible and Michael Gromiha for kindly providing the datasets. The authors also would like to thank Murat </w:t>
      </w:r>
      <w:proofErr w:type="spellStart"/>
      <w:r>
        <w:t>Cokol</w:t>
      </w:r>
      <w:proofErr w:type="spellEnd"/>
      <w:r>
        <w:t xml:space="preserve">, </w:t>
      </w:r>
      <w:proofErr w:type="spellStart"/>
      <w:r>
        <w:t>Gokhan</w:t>
      </w:r>
      <w:proofErr w:type="spellEnd"/>
      <w:r>
        <w:t xml:space="preserve"> </w:t>
      </w:r>
      <w:proofErr w:type="spellStart"/>
      <w:r>
        <w:t>Demirkan</w:t>
      </w:r>
      <w:proofErr w:type="spellEnd"/>
      <w:r>
        <w:t xml:space="preserve"> and </w:t>
      </w:r>
      <w:r w:rsidRPr="009C56DE">
        <w:t>Stuart James Lucas</w:t>
      </w:r>
      <w:r>
        <w:t xml:space="preserve"> for proofreading the </w:t>
      </w:r>
      <w:r w:rsidRPr="00FC6268">
        <w:rPr>
          <w:bCs/>
          <w:kern w:val="32"/>
          <w:szCs w:val="32"/>
        </w:rPr>
        <w:t>initial manuscript</w:t>
      </w:r>
      <w:r w:rsidR="007B10D4">
        <w:rPr>
          <w:bCs/>
          <w:kern w:val="32"/>
          <w:szCs w:val="32"/>
        </w:rPr>
        <w:t xml:space="preserve">; and </w:t>
      </w:r>
      <w:r w:rsidR="002E789E">
        <w:t>three anonymous reviewers for</w:t>
      </w:r>
      <w:r w:rsidR="007B10D4">
        <w:t xml:space="preserve"> critical feedback.</w:t>
      </w:r>
    </w:p>
    <w:p w:rsidR="007417FA" w:rsidRDefault="007417FA" w:rsidP="00654526">
      <w:pPr>
        <w:rPr>
          <w:b/>
        </w:rPr>
      </w:pPr>
    </w:p>
    <w:p w:rsidR="007417FA" w:rsidRDefault="007417FA" w:rsidP="00E71FA7">
      <w:pPr>
        <w:pStyle w:val="Heading1"/>
      </w:pPr>
      <w:r w:rsidRPr="008A5B92">
        <w:t>References</w:t>
      </w:r>
    </w:p>
    <w:p w:rsidR="004F47E2" w:rsidRDefault="0068369F" w:rsidP="004F47E2">
      <w:pPr>
        <w:spacing w:line="240" w:lineRule="auto"/>
        <w:ind w:left="720" w:hanging="720"/>
        <w:rPr>
          <w:noProof/>
          <w:szCs w:val="20"/>
        </w:rPr>
      </w:pPr>
      <w:r>
        <w:rPr>
          <w:szCs w:val="20"/>
        </w:rPr>
        <w:fldChar w:fldCharType="begin"/>
      </w:r>
      <w:r w:rsidR="007417FA">
        <w:rPr>
          <w:szCs w:val="20"/>
        </w:rPr>
        <w:instrText xml:space="preserve"> ADDIN EN.REFLIST </w:instrText>
      </w:r>
      <w:r>
        <w:rPr>
          <w:szCs w:val="20"/>
        </w:rPr>
        <w:fldChar w:fldCharType="separate"/>
      </w:r>
      <w:r w:rsidR="004F47E2">
        <w:rPr>
          <w:noProof/>
          <w:szCs w:val="20"/>
        </w:rPr>
        <w:t>1.</w:t>
      </w:r>
      <w:r w:rsidR="004F47E2">
        <w:rPr>
          <w:noProof/>
          <w:szCs w:val="20"/>
        </w:rPr>
        <w:tab/>
        <w:t>Brown SH, Kelly RM. Characterization of Amylolytic Enzymes, Having Both Alpha-1,4 and Alpha-1,6 Hydrolytic Activity, from the Thermophilic Archaea Pyrococcus-Furiosus and Thermococcus-Litoralis. Appl Environ Microbiol 1993;</w:t>
      </w:r>
      <w:r w:rsidR="004F47E2" w:rsidRPr="004F47E2">
        <w:rPr>
          <w:rFonts w:ascii="Arial TUR" w:hAnsi="Arial TUR" w:cs="Arial TUR"/>
          <w:noProof/>
          <w:szCs w:val="20"/>
        </w:rPr>
        <w:t xml:space="preserve"> </w:t>
      </w:r>
      <w:r w:rsidR="004F47E2">
        <w:rPr>
          <w:noProof/>
          <w:szCs w:val="20"/>
        </w:rPr>
        <w:t>59(8):</w:t>
      </w:r>
      <w:r w:rsidR="004F47E2" w:rsidRPr="004F47E2">
        <w:rPr>
          <w:rFonts w:ascii="Arial TUR" w:hAnsi="Arial TUR" w:cs="Arial TUR"/>
          <w:noProof/>
          <w:szCs w:val="20"/>
        </w:rPr>
        <w:t xml:space="preserve"> </w:t>
      </w:r>
      <w:r w:rsidR="004F47E2">
        <w:rPr>
          <w:noProof/>
          <w:szCs w:val="20"/>
        </w:rPr>
        <w:t>2614-21.</w:t>
      </w:r>
    </w:p>
    <w:p w:rsidR="004F47E2" w:rsidRDefault="004F47E2" w:rsidP="004F47E2">
      <w:pPr>
        <w:spacing w:line="240" w:lineRule="auto"/>
        <w:ind w:left="720" w:hanging="720"/>
        <w:rPr>
          <w:noProof/>
          <w:szCs w:val="20"/>
        </w:rPr>
      </w:pPr>
      <w:r>
        <w:rPr>
          <w:noProof/>
          <w:szCs w:val="20"/>
        </w:rPr>
        <w:t>2.</w:t>
      </w:r>
      <w:r>
        <w:rPr>
          <w:noProof/>
          <w:szCs w:val="20"/>
        </w:rPr>
        <w:tab/>
        <w:t>Gromiha MM, Oobatake M, Sarai A. Important amino acid properties for enhanced thermostability from mesophilic to thermophilic proteins. Biophys Chem 1999;</w:t>
      </w:r>
      <w:r w:rsidRPr="004F47E2">
        <w:rPr>
          <w:rFonts w:ascii="Arial TUR" w:hAnsi="Arial TUR" w:cs="Arial TUR"/>
          <w:noProof/>
          <w:szCs w:val="20"/>
        </w:rPr>
        <w:t xml:space="preserve"> </w:t>
      </w:r>
      <w:r>
        <w:rPr>
          <w:noProof/>
          <w:szCs w:val="20"/>
        </w:rPr>
        <w:t>82(1):</w:t>
      </w:r>
      <w:r w:rsidRPr="004F47E2">
        <w:rPr>
          <w:rFonts w:ascii="Arial TUR" w:hAnsi="Arial TUR" w:cs="Arial TUR"/>
          <w:noProof/>
          <w:szCs w:val="20"/>
        </w:rPr>
        <w:t xml:space="preserve"> </w:t>
      </w:r>
      <w:r>
        <w:rPr>
          <w:noProof/>
          <w:szCs w:val="20"/>
        </w:rPr>
        <w:t>51-67.</w:t>
      </w:r>
    </w:p>
    <w:p w:rsidR="004F47E2" w:rsidRDefault="004F47E2" w:rsidP="004F47E2">
      <w:pPr>
        <w:spacing w:line="240" w:lineRule="auto"/>
        <w:ind w:left="720" w:hanging="720"/>
        <w:rPr>
          <w:noProof/>
          <w:szCs w:val="20"/>
        </w:rPr>
      </w:pPr>
      <w:r>
        <w:rPr>
          <w:noProof/>
          <w:szCs w:val="20"/>
        </w:rPr>
        <w:t>3.</w:t>
      </w:r>
      <w:r>
        <w:rPr>
          <w:noProof/>
          <w:szCs w:val="20"/>
        </w:rPr>
        <w:tab/>
        <w:t>Ding Y, Cai Y, Zhang G, Xu W. The influence of dipeptide composition on protein thermostability. FEBS Lett 2004;</w:t>
      </w:r>
      <w:r w:rsidRPr="004F47E2">
        <w:rPr>
          <w:rFonts w:ascii="Arial TUR" w:hAnsi="Arial TUR" w:cs="Arial TUR"/>
          <w:noProof/>
          <w:szCs w:val="20"/>
        </w:rPr>
        <w:t xml:space="preserve"> </w:t>
      </w:r>
      <w:r>
        <w:rPr>
          <w:noProof/>
          <w:szCs w:val="20"/>
        </w:rPr>
        <w:t>569(1-3):</w:t>
      </w:r>
      <w:r w:rsidRPr="004F47E2">
        <w:rPr>
          <w:rFonts w:ascii="Arial TUR" w:hAnsi="Arial TUR" w:cs="Arial TUR"/>
          <w:noProof/>
          <w:szCs w:val="20"/>
        </w:rPr>
        <w:t xml:space="preserve"> </w:t>
      </w:r>
      <w:r>
        <w:rPr>
          <w:noProof/>
          <w:szCs w:val="20"/>
        </w:rPr>
        <w:t>284-8.</w:t>
      </w:r>
    </w:p>
    <w:p w:rsidR="004F47E2" w:rsidRDefault="004F47E2" w:rsidP="004F47E2">
      <w:pPr>
        <w:spacing w:line="240" w:lineRule="auto"/>
        <w:ind w:left="720" w:hanging="720"/>
        <w:rPr>
          <w:noProof/>
          <w:szCs w:val="20"/>
        </w:rPr>
      </w:pPr>
      <w:r>
        <w:rPr>
          <w:noProof/>
          <w:szCs w:val="20"/>
        </w:rPr>
        <w:t>4.</w:t>
      </w:r>
      <w:r>
        <w:rPr>
          <w:noProof/>
          <w:szCs w:val="20"/>
        </w:rPr>
        <w:tab/>
        <w:t>Gromiha MM, Suresh MX. Discrimination of mesophilic and thermophilic proteins using machine learning algorithms. Proteins 2008;</w:t>
      </w:r>
      <w:r w:rsidRPr="004F47E2">
        <w:rPr>
          <w:rFonts w:ascii="Arial TUR" w:hAnsi="Arial TUR" w:cs="Arial TUR"/>
          <w:noProof/>
          <w:szCs w:val="20"/>
        </w:rPr>
        <w:t xml:space="preserve"> </w:t>
      </w:r>
      <w:r>
        <w:rPr>
          <w:noProof/>
          <w:szCs w:val="20"/>
        </w:rPr>
        <w:t>70(4):</w:t>
      </w:r>
      <w:r w:rsidRPr="004F47E2">
        <w:rPr>
          <w:rFonts w:ascii="Arial TUR" w:hAnsi="Arial TUR" w:cs="Arial TUR"/>
          <w:noProof/>
          <w:szCs w:val="20"/>
        </w:rPr>
        <w:t xml:space="preserve"> </w:t>
      </w:r>
      <w:r>
        <w:rPr>
          <w:noProof/>
          <w:szCs w:val="20"/>
        </w:rPr>
        <w:t>1274-9.</w:t>
      </w:r>
    </w:p>
    <w:p w:rsidR="004F47E2" w:rsidRDefault="004F47E2" w:rsidP="004F47E2">
      <w:pPr>
        <w:spacing w:line="240" w:lineRule="auto"/>
        <w:ind w:left="720" w:hanging="720"/>
        <w:rPr>
          <w:noProof/>
          <w:szCs w:val="20"/>
        </w:rPr>
      </w:pPr>
      <w:r>
        <w:rPr>
          <w:noProof/>
          <w:szCs w:val="20"/>
        </w:rPr>
        <w:t>5.</w:t>
      </w:r>
      <w:r>
        <w:rPr>
          <w:noProof/>
          <w:szCs w:val="20"/>
        </w:rPr>
        <w:tab/>
        <w:t>Taylor TJ, Vaisman, II. Discrimination of thermophilic and mesophilic proteins. BMC Struct Biol 2010;</w:t>
      </w:r>
      <w:r w:rsidRPr="004F47E2">
        <w:rPr>
          <w:rFonts w:ascii="Arial TUR" w:hAnsi="Arial TUR" w:cs="Arial TUR"/>
          <w:noProof/>
          <w:szCs w:val="20"/>
        </w:rPr>
        <w:t xml:space="preserve"> </w:t>
      </w:r>
      <w:r>
        <w:rPr>
          <w:noProof/>
          <w:szCs w:val="20"/>
        </w:rPr>
        <w:t>10 Suppl 1:</w:t>
      </w:r>
      <w:r w:rsidRPr="004F47E2">
        <w:rPr>
          <w:rFonts w:ascii="Arial TUR" w:hAnsi="Arial TUR" w:cs="Arial TUR"/>
          <w:noProof/>
          <w:szCs w:val="20"/>
        </w:rPr>
        <w:t xml:space="preserve"> </w:t>
      </w:r>
      <w:r>
        <w:rPr>
          <w:noProof/>
          <w:szCs w:val="20"/>
        </w:rPr>
        <w:t>S5.</w:t>
      </w:r>
    </w:p>
    <w:p w:rsidR="004F47E2" w:rsidRDefault="004F47E2" w:rsidP="004F47E2">
      <w:pPr>
        <w:spacing w:line="240" w:lineRule="auto"/>
        <w:ind w:left="720" w:hanging="720"/>
        <w:rPr>
          <w:noProof/>
          <w:szCs w:val="20"/>
        </w:rPr>
      </w:pPr>
      <w:r>
        <w:rPr>
          <w:noProof/>
          <w:szCs w:val="20"/>
        </w:rPr>
        <w:t>6.</w:t>
      </w:r>
      <w:r>
        <w:rPr>
          <w:noProof/>
          <w:szCs w:val="20"/>
        </w:rPr>
        <w:tab/>
        <w:t>Zeldovich KB, Berezovsky IN, Shakhnovich EI. Protein and DNA sequence determinants of thermophilic adaptation. PLoS Comput Biol 2007;</w:t>
      </w:r>
      <w:r w:rsidRPr="004F47E2">
        <w:rPr>
          <w:rFonts w:ascii="Arial TUR" w:hAnsi="Arial TUR" w:cs="Arial TUR"/>
          <w:noProof/>
          <w:szCs w:val="20"/>
        </w:rPr>
        <w:t xml:space="preserve"> </w:t>
      </w:r>
      <w:r>
        <w:rPr>
          <w:noProof/>
          <w:szCs w:val="20"/>
        </w:rPr>
        <w:t>3(1):</w:t>
      </w:r>
      <w:r w:rsidRPr="004F47E2">
        <w:rPr>
          <w:rFonts w:ascii="Arial TUR" w:hAnsi="Arial TUR" w:cs="Arial TUR"/>
          <w:noProof/>
          <w:szCs w:val="20"/>
        </w:rPr>
        <w:t xml:space="preserve"> </w:t>
      </w:r>
      <w:r>
        <w:rPr>
          <w:noProof/>
          <w:szCs w:val="20"/>
        </w:rPr>
        <w:t>e5.</w:t>
      </w:r>
    </w:p>
    <w:p w:rsidR="004F47E2" w:rsidRDefault="004F47E2" w:rsidP="004F47E2">
      <w:pPr>
        <w:spacing w:line="240" w:lineRule="auto"/>
        <w:ind w:left="720" w:hanging="720"/>
        <w:rPr>
          <w:noProof/>
          <w:szCs w:val="20"/>
        </w:rPr>
      </w:pPr>
      <w:r>
        <w:rPr>
          <w:noProof/>
          <w:szCs w:val="20"/>
        </w:rPr>
        <w:t>7.</w:t>
      </w:r>
      <w:r>
        <w:rPr>
          <w:noProof/>
          <w:szCs w:val="20"/>
        </w:rPr>
        <w:tab/>
        <w:t>Zhang G, Li H, Gao J, Fang B. [Influence of amino acid and dipeptide composition on protein stability of piezophilic microbes]. Wei Sheng Wu Xue Bao 2009;</w:t>
      </w:r>
      <w:r w:rsidRPr="004F47E2">
        <w:rPr>
          <w:rFonts w:ascii="Arial TUR" w:hAnsi="Arial TUR" w:cs="Arial TUR"/>
          <w:noProof/>
          <w:szCs w:val="20"/>
        </w:rPr>
        <w:t xml:space="preserve"> </w:t>
      </w:r>
      <w:r>
        <w:rPr>
          <w:noProof/>
          <w:szCs w:val="20"/>
        </w:rPr>
        <w:t>49(2):</w:t>
      </w:r>
      <w:r w:rsidRPr="004F47E2">
        <w:rPr>
          <w:rFonts w:ascii="Arial TUR" w:hAnsi="Arial TUR" w:cs="Arial TUR"/>
          <w:noProof/>
          <w:szCs w:val="20"/>
        </w:rPr>
        <w:t xml:space="preserve"> </w:t>
      </w:r>
      <w:r>
        <w:rPr>
          <w:noProof/>
          <w:szCs w:val="20"/>
        </w:rPr>
        <w:t>198-203.</w:t>
      </w:r>
    </w:p>
    <w:p w:rsidR="004F47E2" w:rsidRDefault="004F47E2" w:rsidP="004F47E2">
      <w:pPr>
        <w:spacing w:line="240" w:lineRule="auto"/>
        <w:ind w:left="720" w:hanging="720"/>
        <w:rPr>
          <w:noProof/>
          <w:szCs w:val="20"/>
        </w:rPr>
      </w:pPr>
      <w:r>
        <w:rPr>
          <w:noProof/>
          <w:szCs w:val="20"/>
        </w:rPr>
        <w:t>8.</w:t>
      </w:r>
      <w:r>
        <w:rPr>
          <w:noProof/>
          <w:szCs w:val="20"/>
        </w:rPr>
        <w:tab/>
        <w:t>Zhang GY, Fang BS. [A study on the discrimination of thermophilic and mesophilic proteins based on dipeptide composition]. Sheng Wu Gong Cheng Xue Bao 2006;</w:t>
      </w:r>
      <w:r w:rsidRPr="004F47E2">
        <w:rPr>
          <w:rFonts w:ascii="Arial TUR" w:hAnsi="Arial TUR" w:cs="Arial TUR"/>
          <w:noProof/>
          <w:szCs w:val="20"/>
        </w:rPr>
        <w:t xml:space="preserve"> </w:t>
      </w:r>
      <w:r>
        <w:rPr>
          <w:noProof/>
          <w:szCs w:val="20"/>
        </w:rPr>
        <w:t>22(2):</w:t>
      </w:r>
      <w:r w:rsidRPr="004F47E2">
        <w:rPr>
          <w:rFonts w:ascii="Arial TUR" w:hAnsi="Arial TUR" w:cs="Arial TUR"/>
          <w:noProof/>
          <w:szCs w:val="20"/>
        </w:rPr>
        <w:t xml:space="preserve"> </w:t>
      </w:r>
      <w:r>
        <w:rPr>
          <w:noProof/>
          <w:szCs w:val="20"/>
        </w:rPr>
        <w:t>293-8.</w:t>
      </w:r>
    </w:p>
    <w:p w:rsidR="004F47E2" w:rsidRDefault="004F47E2" w:rsidP="004F47E2">
      <w:pPr>
        <w:spacing w:line="240" w:lineRule="auto"/>
        <w:ind w:left="720" w:hanging="720"/>
        <w:rPr>
          <w:noProof/>
          <w:szCs w:val="20"/>
        </w:rPr>
      </w:pPr>
      <w:r>
        <w:rPr>
          <w:noProof/>
          <w:szCs w:val="20"/>
        </w:rPr>
        <w:t>9.</w:t>
      </w:r>
      <w:r>
        <w:rPr>
          <w:noProof/>
          <w:szCs w:val="20"/>
        </w:rPr>
        <w:tab/>
        <w:t>Zhao W, Wang X, Deng R, Wang J, Zhou H. Discrimination of Thermostable and Thermophilic Lipases using Support Vector Machines. Protein Pept Lett 2011.</w:t>
      </w:r>
    </w:p>
    <w:p w:rsidR="004F47E2" w:rsidRDefault="004F47E2" w:rsidP="004F47E2">
      <w:pPr>
        <w:spacing w:line="240" w:lineRule="auto"/>
        <w:ind w:left="720" w:hanging="720"/>
        <w:rPr>
          <w:noProof/>
          <w:szCs w:val="20"/>
        </w:rPr>
      </w:pPr>
      <w:r>
        <w:rPr>
          <w:noProof/>
          <w:szCs w:val="20"/>
        </w:rPr>
        <w:t>10.</w:t>
      </w:r>
      <w:r>
        <w:rPr>
          <w:noProof/>
          <w:szCs w:val="20"/>
        </w:rPr>
        <w:tab/>
        <w:t>Kreil DP, Ouzounis CA. Identification of thermophilic species by the amino acid compositions deduced from their genomes. Nucleic Acids Res 2001;</w:t>
      </w:r>
      <w:r w:rsidRPr="004F47E2">
        <w:rPr>
          <w:rFonts w:ascii="Arial TUR" w:hAnsi="Arial TUR" w:cs="Arial TUR"/>
          <w:noProof/>
          <w:szCs w:val="20"/>
        </w:rPr>
        <w:t xml:space="preserve"> </w:t>
      </w:r>
      <w:r>
        <w:rPr>
          <w:noProof/>
          <w:szCs w:val="20"/>
        </w:rPr>
        <w:t>29(7):</w:t>
      </w:r>
      <w:r w:rsidRPr="004F47E2">
        <w:rPr>
          <w:rFonts w:ascii="Arial TUR" w:hAnsi="Arial TUR" w:cs="Arial TUR"/>
          <w:noProof/>
          <w:szCs w:val="20"/>
        </w:rPr>
        <w:t xml:space="preserve"> </w:t>
      </w:r>
      <w:r>
        <w:rPr>
          <w:noProof/>
          <w:szCs w:val="20"/>
        </w:rPr>
        <w:t>1608-15.</w:t>
      </w:r>
    </w:p>
    <w:p w:rsidR="004F47E2" w:rsidRDefault="004F47E2" w:rsidP="004F47E2">
      <w:pPr>
        <w:spacing w:line="240" w:lineRule="auto"/>
        <w:ind w:left="720" w:hanging="720"/>
        <w:rPr>
          <w:noProof/>
          <w:szCs w:val="20"/>
        </w:rPr>
      </w:pPr>
      <w:r>
        <w:rPr>
          <w:noProof/>
          <w:szCs w:val="20"/>
        </w:rPr>
        <w:lastRenderedPageBreak/>
        <w:t>11.</w:t>
      </w:r>
      <w:r>
        <w:rPr>
          <w:noProof/>
          <w:szCs w:val="20"/>
        </w:rPr>
        <w:tab/>
        <w:t>Singer GA, Hickey DA. Thermophilic prokaryotes have characteristic patterns of codon usage, amino acid composition and nucleotide content. Gene 2003;</w:t>
      </w:r>
      <w:r w:rsidRPr="004F47E2">
        <w:rPr>
          <w:rFonts w:ascii="Arial TUR" w:hAnsi="Arial TUR" w:cs="Arial TUR"/>
          <w:noProof/>
          <w:szCs w:val="20"/>
        </w:rPr>
        <w:t xml:space="preserve"> </w:t>
      </w:r>
      <w:r>
        <w:rPr>
          <w:noProof/>
          <w:szCs w:val="20"/>
        </w:rPr>
        <w:t>317(1-2):</w:t>
      </w:r>
      <w:r w:rsidRPr="004F47E2">
        <w:rPr>
          <w:rFonts w:ascii="Arial TUR" w:hAnsi="Arial TUR" w:cs="Arial TUR"/>
          <w:noProof/>
          <w:szCs w:val="20"/>
        </w:rPr>
        <w:t xml:space="preserve"> </w:t>
      </w:r>
      <w:r>
        <w:rPr>
          <w:noProof/>
          <w:szCs w:val="20"/>
        </w:rPr>
        <w:t>39-47.</w:t>
      </w:r>
    </w:p>
    <w:p w:rsidR="004F47E2" w:rsidRDefault="004F47E2" w:rsidP="004F47E2">
      <w:pPr>
        <w:spacing w:line="240" w:lineRule="auto"/>
        <w:ind w:left="720" w:hanging="720"/>
        <w:rPr>
          <w:noProof/>
          <w:szCs w:val="20"/>
        </w:rPr>
      </w:pPr>
      <w:r>
        <w:rPr>
          <w:noProof/>
          <w:szCs w:val="20"/>
        </w:rPr>
        <w:t>12.</w:t>
      </w:r>
      <w:r>
        <w:rPr>
          <w:noProof/>
          <w:szCs w:val="20"/>
        </w:rPr>
        <w:tab/>
        <w:t>Cambillau C, Claverie JM. Structural and genomic correlates of hyperthermostability. J Biol Chem 2000;</w:t>
      </w:r>
      <w:r w:rsidRPr="004F47E2">
        <w:rPr>
          <w:rFonts w:ascii="Arial TUR" w:hAnsi="Arial TUR" w:cs="Arial TUR"/>
          <w:noProof/>
          <w:szCs w:val="20"/>
        </w:rPr>
        <w:t xml:space="preserve"> </w:t>
      </w:r>
      <w:r>
        <w:rPr>
          <w:noProof/>
          <w:szCs w:val="20"/>
        </w:rPr>
        <w:t>275(42):</w:t>
      </w:r>
      <w:r w:rsidRPr="004F47E2">
        <w:rPr>
          <w:rFonts w:ascii="Arial TUR" w:hAnsi="Arial TUR" w:cs="Arial TUR"/>
          <w:noProof/>
          <w:szCs w:val="20"/>
        </w:rPr>
        <w:t xml:space="preserve"> </w:t>
      </w:r>
      <w:r>
        <w:rPr>
          <w:noProof/>
          <w:szCs w:val="20"/>
        </w:rPr>
        <w:t>32383-6.</w:t>
      </w:r>
    </w:p>
    <w:p w:rsidR="004F47E2" w:rsidRDefault="004F47E2" w:rsidP="004F47E2">
      <w:pPr>
        <w:spacing w:line="240" w:lineRule="auto"/>
        <w:ind w:left="720" w:hanging="720"/>
        <w:rPr>
          <w:noProof/>
          <w:szCs w:val="20"/>
        </w:rPr>
      </w:pPr>
      <w:r>
        <w:rPr>
          <w:noProof/>
          <w:szCs w:val="20"/>
        </w:rPr>
        <w:t>13.</w:t>
      </w:r>
      <w:r>
        <w:rPr>
          <w:noProof/>
          <w:szCs w:val="20"/>
        </w:rPr>
        <w:tab/>
        <w:t>Zhang GY, Fang BS. Application of amino acid distribution along the sequence for discriminating mesophilic and thermophilic proteins. Process Biochemistry 2006;</w:t>
      </w:r>
      <w:r w:rsidRPr="004F47E2">
        <w:rPr>
          <w:rFonts w:ascii="Arial TUR" w:hAnsi="Arial TUR" w:cs="Arial TUR"/>
          <w:noProof/>
          <w:szCs w:val="20"/>
        </w:rPr>
        <w:t xml:space="preserve"> </w:t>
      </w:r>
      <w:r>
        <w:rPr>
          <w:noProof/>
          <w:szCs w:val="20"/>
        </w:rPr>
        <w:t>41(8):</w:t>
      </w:r>
      <w:r w:rsidRPr="004F47E2">
        <w:rPr>
          <w:rFonts w:ascii="Arial TUR" w:hAnsi="Arial TUR" w:cs="Arial TUR"/>
          <w:noProof/>
          <w:szCs w:val="20"/>
        </w:rPr>
        <w:t xml:space="preserve"> </w:t>
      </w:r>
      <w:r>
        <w:rPr>
          <w:noProof/>
          <w:szCs w:val="20"/>
        </w:rPr>
        <w:t>1792-8.</w:t>
      </w:r>
    </w:p>
    <w:p w:rsidR="004F47E2" w:rsidRDefault="004F47E2" w:rsidP="004F47E2">
      <w:pPr>
        <w:spacing w:line="240" w:lineRule="auto"/>
        <w:ind w:left="720" w:hanging="720"/>
        <w:rPr>
          <w:noProof/>
          <w:szCs w:val="20"/>
        </w:rPr>
      </w:pPr>
      <w:r>
        <w:rPr>
          <w:noProof/>
          <w:szCs w:val="20"/>
        </w:rPr>
        <w:t>14.</w:t>
      </w:r>
      <w:r>
        <w:rPr>
          <w:noProof/>
          <w:szCs w:val="20"/>
        </w:rPr>
        <w:tab/>
        <w:t>Ditursi MK, Kwon SJ, Reeder PJ, Dordick JS. Bioinformatics-driven, rational engineering of protein thermostability. Protein Eng Des Sel 2006;</w:t>
      </w:r>
      <w:r w:rsidRPr="004F47E2">
        <w:rPr>
          <w:rFonts w:ascii="Arial TUR" w:hAnsi="Arial TUR" w:cs="Arial TUR"/>
          <w:noProof/>
          <w:szCs w:val="20"/>
        </w:rPr>
        <w:t xml:space="preserve"> </w:t>
      </w:r>
      <w:r>
        <w:rPr>
          <w:noProof/>
          <w:szCs w:val="20"/>
        </w:rPr>
        <w:t>19(11):</w:t>
      </w:r>
      <w:r w:rsidRPr="004F47E2">
        <w:rPr>
          <w:rFonts w:ascii="Arial TUR" w:hAnsi="Arial TUR" w:cs="Arial TUR"/>
          <w:noProof/>
          <w:szCs w:val="20"/>
        </w:rPr>
        <w:t xml:space="preserve"> </w:t>
      </w:r>
      <w:r>
        <w:rPr>
          <w:noProof/>
          <w:szCs w:val="20"/>
        </w:rPr>
        <w:t>517-24.</w:t>
      </w:r>
    </w:p>
    <w:p w:rsidR="004F47E2" w:rsidRDefault="004F47E2" w:rsidP="004F47E2">
      <w:pPr>
        <w:spacing w:line="240" w:lineRule="auto"/>
        <w:ind w:left="720" w:hanging="720"/>
        <w:rPr>
          <w:noProof/>
          <w:szCs w:val="20"/>
        </w:rPr>
      </w:pPr>
      <w:r>
        <w:rPr>
          <w:noProof/>
          <w:szCs w:val="20"/>
        </w:rPr>
        <w:t>15.</w:t>
      </w:r>
      <w:r>
        <w:rPr>
          <w:noProof/>
          <w:szCs w:val="20"/>
        </w:rPr>
        <w:tab/>
        <w:t>Kumar S, Tsai CJ, Nussinov R. Factors enhancing protein thermostability. Protein Eng 2000;</w:t>
      </w:r>
      <w:r w:rsidRPr="004F47E2">
        <w:rPr>
          <w:rFonts w:ascii="Arial TUR" w:hAnsi="Arial TUR" w:cs="Arial TUR"/>
          <w:noProof/>
          <w:szCs w:val="20"/>
        </w:rPr>
        <w:t xml:space="preserve"> </w:t>
      </w:r>
      <w:r>
        <w:rPr>
          <w:noProof/>
          <w:szCs w:val="20"/>
        </w:rPr>
        <w:t>13(3):</w:t>
      </w:r>
      <w:r w:rsidRPr="004F47E2">
        <w:rPr>
          <w:rFonts w:ascii="Arial TUR" w:hAnsi="Arial TUR" w:cs="Arial TUR"/>
          <w:noProof/>
          <w:szCs w:val="20"/>
        </w:rPr>
        <w:t xml:space="preserve"> </w:t>
      </w:r>
      <w:r>
        <w:rPr>
          <w:noProof/>
          <w:szCs w:val="20"/>
        </w:rPr>
        <w:t>179-91.</w:t>
      </w:r>
    </w:p>
    <w:p w:rsidR="004F47E2" w:rsidRDefault="004F47E2" w:rsidP="004F47E2">
      <w:pPr>
        <w:spacing w:line="240" w:lineRule="auto"/>
        <w:ind w:left="720" w:hanging="720"/>
        <w:rPr>
          <w:noProof/>
          <w:szCs w:val="20"/>
        </w:rPr>
      </w:pPr>
      <w:r>
        <w:rPr>
          <w:noProof/>
          <w:szCs w:val="20"/>
        </w:rPr>
        <w:t>16.</w:t>
      </w:r>
      <w:r>
        <w:rPr>
          <w:noProof/>
          <w:szCs w:val="20"/>
        </w:rPr>
        <w:tab/>
        <w:t>Lehmann M, Loch C, Middendorf A, et al. The consensus concept for thermostability engineering of proteins: further proof of concept. Protein Eng 2002;</w:t>
      </w:r>
      <w:r w:rsidRPr="004F47E2">
        <w:rPr>
          <w:rFonts w:ascii="Arial TUR" w:hAnsi="Arial TUR" w:cs="Arial TUR"/>
          <w:noProof/>
          <w:szCs w:val="20"/>
        </w:rPr>
        <w:t xml:space="preserve"> </w:t>
      </w:r>
      <w:r>
        <w:rPr>
          <w:noProof/>
          <w:szCs w:val="20"/>
        </w:rPr>
        <w:t>15(5):</w:t>
      </w:r>
      <w:r w:rsidRPr="004F47E2">
        <w:rPr>
          <w:rFonts w:ascii="Arial TUR" w:hAnsi="Arial TUR" w:cs="Arial TUR"/>
          <w:noProof/>
          <w:szCs w:val="20"/>
        </w:rPr>
        <w:t xml:space="preserve"> </w:t>
      </w:r>
      <w:r>
        <w:rPr>
          <w:noProof/>
          <w:szCs w:val="20"/>
        </w:rPr>
        <w:t>403-11.</w:t>
      </w:r>
    </w:p>
    <w:p w:rsidR="004F47E2" w:rsidRDefault="004F47E2" w:rsidP="004F47E2">
      <w:pPr>
        <w:spacing w:line="240" w:lineRule="auto"/>
        <w:ind w:left="720" w:hanging="720"/>
        <w:rPr>
          <w:noProof/>
          <w:szCs w:val="20"/>
        </w:rPr>
      </w:pPr>
      <w:r>
        <w:rPr>
          <w:noProof/>
          <w:szCs w:val="20"/>
        </w:rPr>
        <w:t>17.</w:t>
      </w:r>
      <w:r>
        <w:rPr>
          <w:noProof/>
          <w:szCs w:val="20"/>
        </w:rPr>
        <w:tab/>
        <w:t>Lehmann M, Pasamontes L, Lassen SF, Wyss M. The consensus concept for thermostability engineering of proteins. Biochim Biophys Acta 2000;</w:t>
      </w:r>
      <w:r w:rsidRPr="004F47E2">
        <w:rPr>
          <w:rFonts w:ascii="Arial TUR" w:hAnsi="Arial TUR" w:cs="Arial TUR"/>
          <w:noProof/>
          <w:szCs w:val="20"/>
        </w:rPr>
        <w:t xml:space="preserve"> </w:t>
      </w:r>
      <w:r>
        <w:rPr>
          <w:noProof/>
          <w:szCs w:val="20"/>
        </w:rPr>
        <w:t>1543(2):</w:t>
      </w:r>
      <w:r w:rsidRPr="004F47E2">
        <w:rPr>
          <w:rFonts w:ascii="Arial TUR" w:hAnsi="Arial TUR" w:cs="Arial TUR"/>
          <w:noProof/>
          <w:szCs w:val="20"/>
        </w:rPr>
        <w:t xml:space="preserve"> </w:t>
      </w:r>
      <w:r>
        <w:rPr>
          <w:noProof/>
          <w:szCs w:val="20"/>
        </w:rPr>
        <w:t>408-15.</w:t>
      </w:r>
    </w:p>
    <w:p w:rsidR="004F47E2" w:rsidRDefault="004F47E2" w:rsidP="004F47E2">
      <w:pPr>
        <w:spacing w:line="240" w:lineRule="auto"/>
        <w:ind w:left="720" w:hanging="720"/>
        <w:rPr>
          <w:noProof/>
          <w:szCs w:val="20"/>
        </w:rPr>
      </w:pPr>
      <w:r>
        <w:rPr>
          <w:noProof/>
          <w:szCs w:val="20"/>
        </w:rPr>
        <w:t>18.</w:t>
      </w:r>
      <w:r>
        <w:rPr>
          <w:noProof/>
          <w:szCs w:val="20"/>
        </w:rPr>
        <w:tab/>
        <w:t>Szilagyi A, Zavodszky P. Structural differences between mesophilic, moderately thermophilic and extremely thermophilic protein subunits: results of a comprehensive survey. Structure 2000;</w:t>
      </w:r>
      <w:r w:rsidRPr="004F47E2">
        <w:rPr>
          <w:rFonts w:ascii="Arial TUR" w:hAnsi="Arial TUR" w:cs="Arial TUR"/>
          <w:noProof/>
          <w:szCs w:val="20"/>
        </w:rPr>
        <w:t xml:space="preserve"> </w:t>
      </w:r>
      <w:r>
        <w:rPr>
          <w:noProof/>
          <w:szCs w:val="20"/>
        </w:rPr>
        <w:t>8(5):</w:t>
      </w:r>
      <w:r w:rsidRPr="004F47E2">
        <w:rPr>
          <w:rFonts w:ascii="Arial TUR" w:hAnsi="Arial TUR" w:cs="Arial TUR"/>
          <w:noProof/>
          <w:szCs w:val="20"/>
        </w:rPr>
        <w:t xml:space="preserve"> </w:t>
      </w:r>
      <w:r>
        <w:rPr>
          <w:noProof/>
          <w:szCs w:val="20"/>
        </w:rPr>
        <w:t>493-504.</w:t>
      </w:r>
    </w:p>
    <w:p w:rsidR="004F47E2" w:rsidRDefault="004F47E2" w:rsidP="004F47E2">
      <w:pPr>
        <w:spacing w:line="240" w:lineRule="auto"/>
        <w:ind w:left="720" w:hanging="720"/>
        <w:rPr>
          <w:noProof/>
          <w:szCs w:val="20"/>
        </w:rPr>
      </w:pPr>
      <w:r>
        <w:rPr>
          <w:noProof/>
          <w:szCs w:val="20"/>
        </w:rPr>
        <w:t>19.</w:t>
      </w:r>
      <w:r>
        <w:rPr>
          <w:noProof/>
          <w:szCs w:val="20"/>
        </w:rPr>
        <w:tab/>
        <w:t>Karshikoff A, Ladenstein R. Proteins from thermophilic and mesophilic organisms essentially do not differ in packing. Protein Eng 1998;</w:t>
      </w:r>
      <w:r w:rsidRPr="004F47E2">
        <w:rPr>
          <w:rFonts w:ascii="Arial TUR" w:hAnsi="Arial TUR" w:cs="Arial TUR"/>
          <w:noProof/>
          <w:szCs w:val="20"/>
        </w:rPr>
        <w:t xml:space="preserve"> </w:t>
      </w:r>
      <w:r>
        <w:rPr>
          <w:noProof/>
          <w:szCs w:val="20"/>
        </w:rPr>
        <w:t>11(10):</w:t>
      </w:r>
      <w:r w:rsidRPr="004F47E2">
        <w:rPr>
          <w:rFonts w:ascii="Arial TUR" w:hAnsi="Arial TUR" w:cs="Arial TUR"/>
          <w:noProof/>
          <w:szCs w:val="20"/>
        </w:rPr>
        <w:t xml:space="preserve"> </w:t>
      </w:r>
      <w:r>
        <w:rPr>
          <w:noProof/>
          <w:szCs w:val="20"/>
        </w:rPr>
        <w:t>867-72.</w:t>
      </w:r>
    </w:p>
    <w:p w:rsidR="004F47E2" w:rsidRDefault="004F47E2" w:rsidP="004F47E2">
      <w:pPr>
        <w:spacing w:line="240" w:lineRule="auto"/>
        <w:ind w:left="720" w:hanging="720"/>
        <w:rPr>
          <w:noProof/>
          <w:szCs w:val="20"/>
        </w:rPr>
      </w:pPr>
      <w:r>
        <w:rPr>
          <w:noProof/>
          <w:szCs w:val="20"/>
        </w:rPr>
        <w:t>20.</w:t>
      </w:r>
      <w:r>
        <w:rPr>
          <w:noProof/>
          <w:szCs w:val="20"/>
        </w:rPr>
        <w:tab/>
        <w:t>Britton KL, Baker PJ, Borges KM, et al. Insights into thermal stability from a comparison of the glutamate dehydrogenases from Pyrococcus furiosus and Thermococcus litoralis. Eur J Biochem 1995;</w:t>
      </w:r>
      <w:r w:rsidRPr="004F47E2">
        <w:rPr>
          <w:rFonts w:ascii="Arial TUR" w:hAnsi="Arial TUR" w:cs="Arial TUR"/>
          <w:noProof/>
          <w:szCs w:val="20"/>
        </w:rPr>
        <w:t xml:space="preserve"> </w:t>
      </w:r>
      <w:r>
        <w:rPr>
          <w:noProof/>
          <w:szCs w:val="20"/>
        </w:rPr>
        <w:t>229(3):</w:t>
      </w:r>
      <w:r w:rsidRPr="004F47E2">
        <w:rPr>
          <w:rFonts w:ascii="Arial TUR" w:hAnsi="Arial TUR" w:cs="Arial TUR"/>
          <w:noProof/>
          <w:szCs w:val="20"/>
        </w:rPr>
        <w:t xml:space="preserve"> </w:t>
      </w:r>
      <w:r>
        <w:rPr>
          <w:noProof/>
          <w:szCs w:val="20"/>
        </w:rPr>
        <w:t>688-95.</w:t>
      </w:r>
    </w:p>
    <w:p w:rsidR="004F47E2" w:rsidRDefault="004F47E2" w:rsidP="004F47E2">
      <w:pPr>
        <w:spacing w:line="240" w:lineRule="auto"/>
        <w:ind w:left="720" w:hanging="720"/>
        <w:rPr>
          <w:noProof/>
          <w:szCs w:val="20"/>
        </w:rPr>
      </w:pPr>
      <w:r>
        <w:rPr>
          <w:noProof/>
          <w:szCs w:val="20"/>
        </w:rPr>
        <w:t>21.</w:t>
      </w:r>
      <w:r>
        <w:rPr>
          <w:noProof/>
          <w:szCs w:val="20"/>
        </w:rPr>
        <w:tab/>
        <w:t>Yokota K, Satou K, Ohki S. Comparative analysis of protein thermo stability: Differences in amino acid content and substitution at the surfaces and in the core regions of thermophilic and mesophilic proteins. Sci Technol Adv Mater 2006;</w:t>
      </w:r>
      <w:r w:rsidRPr="004F47E2">
        <w:rPr>
          <w:rFonts w:ascii="Arial TUR" w:hAnsi="Arial TUR" w:cs="Arial TUR"/>
          <w:noProof/>
          <w:szCs w:val="20"/>
        </w:rPr>
        <w:t xml:space="preserve"> </w:t>
      </w:r>
      <w:r>
        <w:rPr>
          <w:noProof/>
          <w:szCs w:val="20"/>
        </w:rPr>
        <w:t>7(3):</w:t>
      </w:r>
      <w:r w:rsidRPr="004F47E2">
        <w:rPr>
          <w:rFonts w:ascii="Arial TUR" w:hAnsi="Arial TUR" w:cs="Arial TUR"/>
          <w:noProof/>
          <w:szCs w:val="20"/>
        </w:rPr>
        <w:t xml:space="preserve"> </w:t>
      </w:r>
      <w:r>
        <w:rPr>
          <w:noProof/>
          <w:szCs w:val="20"/>
        </w:rPr>
        <w:t>255-62.</w:t>
      </w:r>
    </w:p>
    <w:p w:rsidR="004F47E2" w:rsidRDefault="004F47E2" w:rsidP="004F47E2">
      <w:pPr>
        <w:spacing w:line="240" w:lineRule="auto"/>
        <w:ind w:left="720" w:hanging="720"/>
        <w:rPr>
          <w:noProof/>
          <w:szCs w:val="20"/>
        </w:rPr>
      </w:pPr>
      <w:r>
        <w:rPr>
          <w:noProof/>
          <w:szCs w:val="20"/>
        </w:rPr>
        <w:t>22.</w:t>
      </w:r>
      <w:r>
        <w:rPr>
          <w:noProof/>
          <w:szCs w:val="20"/>
        </w:rPr>
        <w:tab/>
        <w:t>Singh RK, Tropsha A, Vaisman, II. Delaunay tessellation of proteins: four body nearest-neighbor propensities of amino acid residues. J Comput Biol 1996;</w:t>
      </w:r>
      <w:r w:rsidRPr="004F47E2">
        <w:rPr>
          <w:rFonts w:ascii="Arial TUR" w:hAnsi="Arial TUR" w:cs="Arial TUR"/>
          <w:noProof/>
          <w:szCs w:val="20"/>
        </w:rPr>
        <w:t xml:space="preserve"> </w:t>
      </w:r>
      <w:r>
        <w:rPr>
          <w:noProof/>
          <w:szCs w:val="20"/>
        </w:rPr>
        <w:t>3(2):</w:t>
      </w:r>
      <w:r w:rsidRPr="004F47E2">
        <w:rPr>
          <w:rFonts w:ascii="Arial TUR" w:hAnsi="Arial TUR" w:cs="Arial TUR"/>
          <w:noProof/>
          <w:szCs w:val="20"/>
        </w:rPr>
        <w:t xml:space="preserve"> </w:t>
      </w:r>
      <w:r>
        <w:rPr>
          <w:noProof/>
          <w:szCs w:val="20"/>
        </w:rPr>
        <w:t>213-21.</w:t>
      </w:r>
    </w:p>
    <w:p w:rsidR="004F47E2" w:rsidRDefault="004F47E2" w:rsidP="004F47E2">
      <w:pPr>
        <w:spacing w:line="240" w:lineRule="auto"/>
        <w:ind w:left="720" w:hanging="720"/>
        <w:rPr>
          <w:noProof/>
          <w:szCs w:val="20"/>
        </w:rPr>
      </w:pPr>
      <w:r>
        <w:rPr>
          <w:noProof/>
          <w:szCs w:val="20"/>
        </w:rPr>
        <w:t>23.</w:t>
      </w:r>
      <w:r>
        <w:rPr>
          <w:noProof/>
          <w:szCs w:val="20"/>
        </w:rPr>
        <w:tab/>
        <w:t>Cambillau C, Claverie JM. Structural and genomic correlates of hyperthermostability. J Biol Chem 2000;</w:t>
      </w:r>
      <w:r w:rsidRPr="004F47E2">
        <w:rPr>
          <w:rFonts w:ascii="Arial TUR" w:hAnsi="Arial TUR" w:cs="Arial TUR"/>
          <w:noProof/>
          <w:szCs w:val="20"/>
        </w:rPr>
        <w:t xml:space="preserve"> </w:t>
      </w:r>
      <w:r>
        <w:rPr>
          <w:noProof/>
          <w:szCs w:val="20"/>
        </w:rPr>
        <w:t>275(42):</w:t>
      </w:r>
      <w:r w:rsidRPr="004F47E2">
        <w:rPr>
          <w:rFonts w:ascii="Arial TUR" w:hAnsi="Arial TUR" w:cs="Arial TUR"/>
          <w:noProof/>
          <w:szCs w:val="20"/>
        </w:rPr>
        <w:t xml:space="preserve"> </w:t>
      </w:r>
      <w:r>
        <w:rPr>
          <w:noProof/>
          <w:szCs w:val="20"/>
        </w:rPr>
        <w:t>32383-6.</w:t>
      </w:r>
    </w:p>
    <w:p w:rsidR="004F47E2" w:rsidRDefault="004F47E2" w:rsidP="004F47E2">
      <w:pPr>
        <w:spacing w:line="240" w:lineRule="auto"/>
        <w:ind w:left="720" w:hanging="720"/>
        <w:rPr>
          <w:noProof/>
          <w:szCs w:val="20"/>
        </w:rPr>
      </w:pPr>
      <w:r>
        <w:rPr>
          <w:noProof/>
          <w:szCs w:val="20"/>
        </w:rPr>
        <w:t>24.</w:t>
      </w:r>
      <w:r>
        <w:rPr>
          <w:noProof/>
          <w:szCs w:val="20"/>
        </w:rPr>
        <w:tab/>
        <w:t>Andersen CAF, Brunak S. Representation of protein-sequence information by amino acid subalphabets. Ai Magazine 2004;</w:t>
      </w:r>
      <w:r w:rsidRPr="004F47E2">
        <w:rPr>
          <w:rFonts w:ascii="Arial TUR" w:hAnsi="Arial TUR" w:cs="Arial TUR"/>
          <w:noProof/>
          <w:szCs w:val="20"/>
        </w:rPr>
        <w:t xml:space="preserve"> </w:t>
      </w:r>
      <w:r>
        <w:rPr>
          <w:noProof/>
          <w:szCs w:val="20"/>
        </w:rPr>
        <w:t>25(1):</w:t>
      </w:r>
      <w:r w:rsidRPr="004F47E2">
        <w:rPr>
          <w:rFonts w:ascii="Arial TUR" w:hAnsi="Arial TUR" w:cs="Arial TUR"/>
          <w:noProof/>
          <w:szCs w:val="20"/>
        </w:rPr>
        <w:t xml:space="preserve"> </w:t>
      </w:r>
      <w:r>
        <w:rPr>
          <w:noProof/>
          <w:szCs w:val="20"/>
        </w:rPr>
        <w:t>97-104.</w:t>
      </w:r>
    </w:p>
    <w:p w:rsidR="004F47E2" w:rsidRDefault="004F47E2" w:rsidP="004F47E2">
      <w:pPr>
        <w:spacing w:line="240" w:lineRule="auto"/>
        <w:ind w:left="720" w:hanging="720"/>
        <w:rPr>
          <w:noProof/>
          <w:szCs w:val="20"/>
        </w:rPr>
      </w:pPr>
      <w:r>
        <w:rPr>
          <w:noProof/>
          <w:szCs w:val="20"/>
        </w:rPr>
        <w:t>25.</w:t>
      </w:r>
      <w:r>
        <w:rPr>
          <w:noProof/>
          <w:szCs w:val="20"/>
        </w:rPr>
        <w:tab/>
        <w:t>Etchebest C, Benros C, Bornot A, Camproux AC, de Brevern AG. A reduced amino acid alphabet for understanding and designing protein adaptation to mutation. Eur Biophys J 2007;</w:t>
      </w:r>
      <w:r w:rsidRPr="004F47E2">
        <w:rPr>
          <w:rFonts w:ascii="Arial TUR" w:hAnsi="Arial TUR" w:cs="Arial TUR"/>
          <w:noProof/>
          <w:szCs w:val="20"/>
        </w:rPr>
        <w:t xml:space="preserve"> </w:t>
      </w:r>
      <w:r>
        <w:rPr>
          <w:noProof/>
          <w:szCs w:val="20"/>
        </w:rPr>
        <w:t>36(8):</w:t>
      </w:r>
      <w:r w:rsidRPr="004F47E2">
        <w:rPr>
          <w:rFonts w:ascii="Arial TUR" w:hAnsi="Arial TUR" w:cs="Arial TUR"/>
          <w:noProof/>
          <w:szCs w:val="20"/>
        </w:rPr>
        <w:t xml:space="preserve"> </w:t>
      </w:r>
      <w:r>
        <w:rPr>
          <w:noProof/>
          <w:szCs w:val="20"/>
        </w:rPr>
        <w:t>1059-69.</w:t>
      </w:r>
    </w:p>
    <w:p w:rsidR="004F47E2" w:rsidRDefault="004F47E2" w:rsidP="004F47E2">
      <w:pPr>
        <w:spacing w:line="240" w:lineRule="auto"/>
        <w:ind w:left="720" w:hanging="720"/>
        <w:rPr>
          <w:noProof/>
          <w:szCs w:val="20"/>
        </w:rPr>
      </w:pPr>
      <w:r>
        <w:rPr>
          <w:noProof/>
          <w:szCs w:val="20"/>
        </w:rPr>
        <w:t>26.</w:t>
      </w:r>
      <w:r>
        <w:rPr>
          <w:noProof/>
          <w:szCs w:val="20"/>
        </w:rPr>
        <w:tab/>
        <w:t>Landès C, Risler J-L. Fast databank searching with a reduced amino-acid alphabet. Comput Appl Biosci 1994;</w:t>
      </w:r>
      <w:r w:rsidRPr="004F47E2">
        <w:rPr>
          <w:rFonts w:ascii="Arial TUR" w:hAnsi="Arial TUR" w:cs="Arial TUR"/>
          <w:noProof/>
          <w:szCs w:val="20"/>
        </w:rPr>
        <w:t xml:space="preserve"> </w:t>
      </w:r>
      <w:r>
        <w:rPr>
          <w:noProof/>
          <w:szCs w:val="20"/>
        </w:rPr>
        <w:t>10(4):</w:t>
      </w:r>
      <w:r w:rsidRPr="004F47E2">
        <w:rPr>
          <w:rFonts w:ascii="Arial TUR" w:hAnsi="Arial TUR" w:cs="Arial TUR"/>
          <w:noProof/>
          <w:szCs w:val="20"/>
        </w:rPr>
        <w:t xml:space="preserve"> </w:t>
      </w:r>
      <w:r>
        <w:rPr>
          <w:noProof/>
          <w:szCs w:val="20"/>
        </w:rPr>
        <w:t>453-4.</w:t>
      </w:r>
    </w:p>
    <w:p w:rsidR="004F47E2" w:rsidRDefault="004F47E2" w:rsidP="004F47E2">
      <w:pPr>
        <w:spacing w:line="240" w:lineRule="auto"/>
        <w:ind w:left="720" w:hanging="720"/>
        <w:rPr>
          <w:noProof/>
          <w:szCs w:val="20"/>
        </w:rPr>
      </w:pPr>
      <w:r>
        <w:rPr>
          <w:noProof/>
          <w:szCs w:val="20"/>
        </w:rPr>
        <w:t>27.</w:t>
      </w:r>
      <w:r>
        <w:rPr>
          <w:noProof/>
          <w:szCs w:val="20"/>
        </w:rPr>
        <w:tab/>
        <w:t>Li T, Fan K, Wang J, Wang W. Reduction of protein sequence complexity by residue grouping. Protein Eng 2003;</w:t>
      </w:r>
      <w:r w:rsidRPr="004F47E2">
        <w:rPr>
          <w:rFonts w:ascii="Arial TUR" w:hAnsi="Arial TUR" w:cs="Arial TUR"/>
          <w:noProof/>
          <w:szCs w:val="20"/>
        </w:rPr>
        <w:t xml:space="preserve"> </w:t>
      </w:r>
      <w:r>
        <w:rPr>
          <w:noProof/>
          <w:szCs w:val="20"/>
        </w:rPr>
        <w:t>16(5):</w:t>
      </w:r>
      <w:r w:rsidRPr="004F47E2">
        <w:rPr>
          <w:rFonts w:ascii="Arial TUR" w:hAnsi="Arial TUR" w:cs="Arial TUR"/>
          <w:noProof/>
          <w:szCs w:val="20"/>
        </w:rPr>
        <w:t xml:space="preserve"> </w:t>
      </w:r>
      <w:r>
        <w:rPr>
          <w:noProof/>
          <w:szCs w:val="20"/>
        </w:rPr>
        <w:t>323-30.</w:t>
      </w:r>
    </w:p>
    <w:p w:rsidR="004F47E2" w:rsidRDefault="004F47E2" w:rsidP="004F47E2">
      <w:pPr>
        <w:spacing w:line="240" w:lineRule="auto"/>
        <w:ind w:left="720" w:hanging="720"/>
        <w:rPr>
          <w:noProof/>
          <w:szCs w:val="20"/>
        </w:rPr>
      </w:pPr>
      <w:r>
        <w:rPr>
          <w:noProof/>
          <w:szCs w:val="20"/>
        </w:rPr>
        <w:t>28.</w:t>
      </w:r>
      <w:r>
        <w:rPr>
          <w:noProof/>
          <w:szCs w:val="20"/>
        </w:rPr>
        <w:tab/>
        <w:t>Liu X, Liu D, Qi J, Zheng WM. Simplified amino acid alphabets based on deviation of conditional probability from random background. Phys Rev E Stat Nonlin Soft Matter Phys 2002;</w:t>
      </w:r>
      <w:r w:rsidRPr="004F47E2">
        <w:rPr>
          <w:rFonts w:ascii="Arial TUR" w:hAnsi="Arial TUR" w:cs="Arial TUR"/>
          <w:noProof/>
          <w:szCs w:val="20"/>
        </w:rPr>
        <w:t xml:space="preserve"> </w:t>
      </w:r>
      <w:r>
        <w:rPr>
          <w:noProof/>
          <w:szCs w:val="20"/>
        </w:rPr>
        <w:t>66(2 Pt 1):</w:t>
      </w:r>
      <w:r w:rsidRPr="004F47E2">
        <w:rPr>
          <w:rFonts w:ascii="Arial TUR" w:hAnsi="Arial TUR" w:cs="Arial TUR"/>
          <w:noProof/>
          <w:szCs w:val="20"/>
        </w:rPr>
        <w:t xml:space="preserve"> </w:t>
      </w:r>
      <w:r>
        <w:rPr>
          <w:noProof/>
          <w:szCs w:val="20"/>
        </w:rPr>
        <w:t>021906.</w:t>
      </w:r>
    </w:p>
    <w:p w:rsidR="004F47E2" w:rsidRDefault="004F47E2" w:rsidP="004F47E2">
      <w:pPr>
        <w:spacing w:line="240" w:lineRule="auto"/>
        <w:ind w:left="720" w:hanging="720"/>
        <w:rPr>
          <w:noProof/>
          <w:szCs w:val="20"/>
        </w:rPr>
      </w:pPr>
      <w:r>
        <w:rPr>
          <w:noProof/>
          <w:szCs w:val="20"/>
        </w:rPr>
        <w:t>29.</w:t>
      </w:r>
      <w:r>
        <w:rPr>
          <w:noProof/>
          <w:szCs w:val="20"/>
        </w:rPr>
        <w:tab/>
        <w:t>Murphy LR, Wallqvist A, Levy RM. Simplified amino acid alphabets for protein fold recognition and implications for folding. Protein Eng 2000;</w:t>
      </w:r>
      <w:r w:rsidRPr="004F47E2">
        <w:rPr>
          <w:rFonts w:ascii="Arial TUR" w:hAnsi="Arial TUR" w:cs="Arial TUR"/>
          <w:noProof/>
          <w:szCs w:val="20"/>
        </w:rPr>
        <w:t xml:space="preserve"> </w:t>
      </w:r>
      <w:r>
        <w:rPr>
          <w:noProof/>
          <w:szCs w:val="20"/>
        </w:rPr>
        <w:t>13(3):</w:t>
      </w:r>
      <w:r w:rsidRPr="004F47E2">
        <w:rPr>
          <w:rFonts w:ascii="Arial TUR" w:hAnsi="Arial TUR" w:cs="Arial TUR"/>
          <w:noProof/>
          <w:szCs w:val="20"/>
        </w:rPr>
        <w:t xml:space="preserve"> </w:t>
      </w:r>
      <w:r>
        <w:rPr>
          <w:noProof/>
          <w:szCs w:val="20"/>
        </w:rPr>
        <w:t>149-52.</w:t>
      </w:r>
    </w:p>
    <w:p w:rsidR="004F47E2" w:rsidRDefault="004F47E2" w:rsidP="004F47E2">
      <w:pPr>
        <w:spacing w:line="240" w:lineRule="auto"/>
        <w:ind w:left="720" w:hanging="720"/>
        <w:rPr>
          <w:noProof/>
          <w:szCs w:val="20"/>
        </w:rPr>
      </w:pPr>
      <w:r>
        <w:rPr>
          <w:noProof/>
          <w:szCs w:val="20"/>
        </w:rPr>
        <w:t>30.</w:t>
      </w:r>
      <w:r>
        <w:rPr>
          <w:noProof/>
          <w:szCs w:val="20"/>
        </w:rPr>
        <w:tab/>
        <w:t>Prlic A, Domingues FS, Sippl MJ. Structure-derived substitution matrices for alignment of distantly related sequences. Protein Eng 2000;</w:t>
      </w:r>
      <w:r w:rsidRPr="004F47E2">
        <w:rPr>
          <w:rFonts w:ascii="Arial TUR" w:hAnsi="Arial TUR" w:cs="Arial TUR"/>
          <w:noProof/>
          <w:szCs w:val="20"/>
        </w:rPr>
        <w:t xml:space="preserve"> </w:t>
      </w:r>
      <w:r>
        <w:rPr>
          <w:noProof/>
          <w:szCs w:val="20"/>
        </w:rPr>
        <w:t>13(8):</w:t>
      </w:r>
      <w:r w:rsidRPr="004F47E2">
        <w:rPr>
          <w:rFonts w:ascii="Arial TUR" w:hAnsi="Arial TUR" w:cs="Arial TUR"/>
          <w:noProof/>
          <w:szCs w:val="20"/>
        </w:rPr>
        <w:t xml:space="preserve"> </w:t>
      </w:r>
      <w:r>
        <w:rPr>
          <w:noProof/>
          <w:szCs w:val="20"/>
        </w:rPr>
        <w:t>545-50.</w:t>
      </w:r>
    </w:p>
    <w:p w:rsidR="004F47E2" w:rsidRDefault="004F47E2" w:rsidP="004F47E2">
      <w:pPr>
        <w:spacing w:line="240" w:lineRule="auto"/>
        <w:ind w:left="720" w:hanging="720"/>
        <w:rPr>
          <w:noProof/>
          <w:szCs w:val="20"/>
        </w:rPr>
      </w:pPr>
      <w:r>
        <w:rPr>
          <w:noProof/>
          <w:szCs w:val="20"/>
        </w:rPr>
        <w:t>31.</w:t>
      </w:r>
      <w:r>
        <w:rPr>
          <w:noProof/>
          <w:szCs w:val="20"/>
        </w:rPr>
        <w:tab/>
        <w:t>Solis AD, Rackovsky S. Optimized representations and maximal information in proteins. Proteins 2000;</w:t>
      </w:r>
      <w:r w:rsidRPr="004F47E2">
        <w:rPr>
          <w:rFonts w:ascii="Arial TUR" w:hAnsi="Arial TUR" w:cs="Arial TUR"/>
          <w:noProof/>
          <w:szCs w:val="20"/>
        </w:rPr>
        <w:t xml:space="preserve"> </w:t>
      </w:r>
      <w:r>
        <w:rPr>
          <w:noProof/>
          <w:szCs w:val="20"/>
        </w:rPr>
        <w:t>38(2):</w:t>
      </w:r>
      <w:r w:rsidRPr="004F47E2">
        <w:rPr>
          <w:rFonts w:ascii="Arial TUR" w:hAnsi="Arial TUR" w:cs="Arial TUR"/>
          <w:noProof/>
          <w:szCs w:val="20"/>
        </w:rPr>
        <w:t xml:space="preserve"> </w:t>
      </w:r>
      <w:r>
        <w:rPr>
          <w:noProof/>
          <w:szCs w:val="20"/>
        </w:rPr>
        <w:t>149-64.</w:t>
      </w:r>
    </w:p>
    <w:p w:rsidR="004F47E2" w:rsidRDefault="004F47E2" w:rsidP="004F47E2">
      <w:pPr>
        <w:spacing w:line="240" w:lineRule="auto"/>
        <w:ind w:left="720" w:hanging="720"/>
        <w:rPr>
          <w:noProof/>
          <w:szCs w:val="20"/>
        </w:rPr>
      </w:pPr>
      <w:r>
        <w:rPr>
          <w:noProof/>
          <w:szCs w:val="20"/>
        </w:rPr>
        <w:t>32.</w:t>
      </w:r>
      <w:r>
        <w:rPr>
          <w:noProof/>
          <w:szCs w:val="20"/>
        </w:rPr>
        <w:tab/>
        <w:t>Lau KF, Dill KA. A Lattice Statistical-Mechanics Model of the Conformational and Sequence-Spaces of Proteins. Macromolecules 1989;</w:t>
      </w:r>
      <w:r w:rsidRPr="004F47E2">
        <w:rPr>
          <w:rFonts w:ascii="Arial TUR" w:hAnsi="Arial TUR" w:cs="Arial TUR"/>
          <w:noProof/>
          <w:szCs w:val="20"/>
        </w:rPr>
        <w:t xml:space="preserve"> </w:t>
      </w:r>
      <w:r>
        <w:rPr>
          <w:noProof/>
          <w:szCs w:val="20"/>
        </w:rPr>
        <w:t>22(10):</w:t>
      </w:r>
      <w:r w:rsidRPr="004F47E2">
        <w:rPr>
          <w:rFonts w:ascii="Arial TUR" w:hAnsi="Arial TUR" w:cs="Arial TUR"/>
          <w:noProof/>
          <w:szCs w:val="20"/>
        </w:rPr>
        <w:t xml:space="preserve"> </w:t>
      </w:r>
      <w:r>
        <w:rPr>
          <w:noProof/>
          <w:szCs w:val="20"/>
        </w:rPr>
        <w:t>3986-97.</w:t>
      </w:r>
    </w:p>
    <w:p w:rsidR="004F47E2" w:rsidRDefault="004F47E2" w:rsidP="004F47E2">
      <w:pPr>
        <w:spacing w:line="240" w:lineRule="auto"/>
        <w:ind w:left="720" w:hanging="720"/>
        <w:rPr>
          <w:noProof/>
          <w:szCs w:val="20"/>
        </w:rPr>
      </w:pPr>
      <w:r>
        <w:rPr>
          <w:noProof/>
          <w:szCs w:val="20"/>
        </w:rPr>
        <w:t>33.</w:t>
      </w:r>
      <w:r>
        <w:rPr>
          <w:noProof/>
          <w:szCs w:val="20"/>
        </w:rPr>
        <w:tab/>
        <w:t>Peterson EL, Kondev J, Theriot JA, Phillips R. Reduced amino acid alphabets exhibit an improved sensitivity and selectivity in fold assignment. Bioinformatics 2009;</w:t>
      </w:r>
      <w:r w:rsidRPr="004F47E2">
        <w:rPr>
          <w:rFonts w:ascii="Arial TUR" w:hAnsi="Arial TUR" w:cs="Arial TUR"/>
          <w:noProof/>
          <w:szCs w:val="20"/>
        </w:rPr>
        <w:t xml:space="preserve"> </w:t>
      </w:r>
      <w:r>
        <w:rPr>
          <w:noProof/>
          <w:szCs w:val="20"/>
        </w:rPr>
        <w:t>25(11):</w:t>
      </w:r>
      <w:r w:rsidRPr="004F47E2">
        <w:rPr>
          <w:rFonts w:ascii="Arial TUR" w:hAnsi="Arial TUR" w:cs="Arial TUR"/>
          <w:noProof/>
          <w:szCs w:val="20"/>
        </w:rPr>
        <w:t xml:space="preserve"> </w:t>
      </w:r>
      <w:r>
        <w:rPr>
          <w:noProof/>
          <w:szCs w:val="20"/>
        </w:rPr>
        <w:t>1356-62.</w:t>
      </w:r>
    </w:p>
    <w:p w:rsidR="004F47E2" w:rsidRDefault="004F47E2" w:rsidP="004F47E2">
      <w:pPr>
        <w:spacing w:line="240" w:lineRule="auto"/>
        <w:ind w:left="720" w:hanging="720"/>
        <w:rPr>
          <w:noProof/>
          <w:szCs w:val="20"/>
        </w:rPr>
      </w:pPr>
      <w:r>
        <w:rPr>
          <w:noProof/>
          <w:szCs w:val="20"/>
        </w:rPr>
        <w:t>34.</w:t>
      </w:r>
      <w:r>
        <w:rPr>
          <w:noProof/>
          <w:szCs w:val="20"/>
        </w:rPr>
        <w:tab/>
        <w:t>Albayrak A, Otu HH, Sezerman UO. Clustering of protein families into functional subtypes using Relative Complexity Measure with reduced amino acid alphabets. BMC Bioinformatics 2010;</w:t>
      </w:r>
      <w:r w:rsidRPr="004F47E2">
        <w:rPr>
          <w:rFonts w:ascii="Arial TUR" w:hAnsi="Arial TUR" w:cs="Arial TUR"/>
          <w:noProof/>
          <w:szCs w:val="20"/>
        </w:rPr>
        <w:t xml:space="preserve"> </w:t>
      </w:r>
      <w:r>
        <w:rPr>
          <w:noProof/>
          <w:szCs w:val="20"/>
        </w:rPr>
        <w:t>11:</w:t>
      </w:r>
      <w:r w:rsidRPr="004F47E2">
        <w:rPr>
          <w:rFonts w:ascii="Arial TUR" w:hAnsi="Arial TUR" w:cs="Arial TUR"/>
          <w:noProof/>
          <w:szCs w:val="20"/>
        </w:rPr>
        <w:t xml:space="preserve"> </w:t>
      </w:r>
      <w:r>
        <w:rPr>
          <w:noProof/>
          <w:szCs w:val="20"/>
        </w:rPr>
        <w:t>428.</w:t>
      </w:r>
    </w:p>
    <w:p w:rsidR="004F47E2" w:rsidRDefault="004F47E2" w:rsidP="004F47E2">
      <w:pPr>
        <w:spacing w:line="240" w:lineRule="auto"/>
        <w:ind w:left="720" w:hanging="720"/>
        <w:rPr>
          <w:noProof/>
          <w:szCs w:val="20"/>
        </w:rPr>
      </w:pPr>
      <w:r>
        <w:rPr>
          <w:noProof/>
          <w:szCs w:val="20"/>
        </w:rPr>
        <w:t>35.</w:t>
      </w:r>
      <w:r>
        <w:rPr>
          <w:noProof/>
          <w:szCs w:val="20"/>
        </w:rPr>
        <w:tab/>
        <w:t>Rice P, Longden I, Bleasby A. EMBOSS: the European Molecular Biology Open Software Suite. Trends Genet 2000;</w:t>
      </w:r>
      <w:r w:rsidRPr="004F47E2">
        <w:rPr>
          <w:rFonts w:ascii="Arial TUR" w:hAnsi="Arial TUR" w:cs="Arial TUR"/>
          <w:noProof/>
          <w:szCs w:val="20"/>
        </w:rPr>
        <w:t xml:space="preserve"> </w:t>
      </w:r>
      <w:r>
        <w:rPr>
          <w:noProof/>
          <w:szCs w:val="20"/>
        </w:rPr>
        <w:t>16(6):</w:t>
      </w:r>
      <w:r w:rsidRPr="004F47E2">
        <w:rPr>
          <w:rFonts w:ascii="Arial TUR" w:hAnsi="Arial TUR" w:cs="Arial TUR"/>
          <w:noProof/>
          <w:szCs w:val="20"/>
        </w:rPr>
        <w:t xml:space="preserve"> </w:t>
      </w:r>
      <w:r>
        <w:rPr>
          <w:noProof/>
          <w:szCs w:val="20"/>
        </w:rPr>
        <w:t>276-7.</w:t>
      </w:r>
    </w:p>
    <w:p w:rsidR="004F47E2" w:rsidRDefault="004F47E2" w:rsidP="004F47E2">
      <w:pPr>
        <w:spacing w:line="240" w:lineRule="auto"/>
        <w:ind w:left="720" w:hanging="720"/>
        <w:rPr>
          <w:noProof/>
          <w:szCs w:val="20"/>
        </w:rPr>
      </w:pPr>
      <w:r>
        <w:rPr>
          <w:noProof/>
          <w:szCs w:val="20"/>
        </w:rPr>
        <w:t>36.</w:t>
      </w:r>
      <w:r>
        <w:rPr>
          <w:noProof/>
          <w:szCs w:val="20"/>
        </w:rPr>
        <w:tab/>
        <w:t>Huang Y, Niu B, Gao Y, Fu L, Li W. CD-HIT Suite: a web server for clustering and comparing biological sequences. Bioinformatics 2010;</w:t>
      </w:r>
      <w:r w:rsidRPr="004F47E2">
        <w:rPr>
          <w:rFonts w:ascii="Arial TUR" w:hAnsi="Arial TUR" w:cs="Arial TUR"/>
          <w:noProof/>
          <w:szCs w:val="20"/>
        </w:rPr>
        <w:t xml:space="preserve"> </w:t>
      </w:r>
      <w:r>
        <w:rPr>
          <w:noProof/>
          <w:szCs w:val="20"/>
        </w:rPr>
        <w:t>26(5):</w:t>
      </w:r>
      <w:r w:rsidRPr="004F47E2">
        <w:rPr>
          <w:rFonts w:ascii="Arial TUR" w:hAnsi="Arial TUR" w:cs="Arial TUR"/>
          <w:noProof/>
          <w:szCs w:val="20"/>
        </w:rPr>
        <w:t xml:space="preserve"> </w:t>
      </w:r>
      <w:r>
        <w:rPr>
          <w:noProof/>
          <w:szCs w:val="20"/>
        </w:rPr>
        <w:t>680-2.</w:t>
      </w:r>
    </w:p>
    <w:p w:rsidR="004F47E2" w:rsidRDefault="004F47E2" w:rsidP="004F47E2">
      <w:pPr>
        <w:spacing w:line="240" w:lineRule="auto"/>
        <w:ind w:left="720" w:hanging="720"/>
        <w:rPr>
          <w:noProof/>
          <w:szCs w:val="20"/>
        </w:rPr>
      </w:pPr>
      <w:r>
        <w:rPr>
          <w:noProof/>
          <w:szCs w:val="20"/>
        </w:rPr>
        <w:t>37.</w:t>
      </w:r>
      <w:r>
        <w:rPr>
          <w:noProof/>
          <w:szCs w:val="20"/>
        </w:rPr>
        <w:tab/>
        <w:t>Osmanbeyoglu HU, Ganapathiraju MK. N-gram analysis of 970 microbial organisms reveals presence of biological language models. BMC Bioinformatics 2011;</w:t>
      </w:r>
      <w:r w:rsidRPr="004F47E2">
        <w:rPr>
          <w:rFonts w:ascii="Arial TUR" w:hAnsi="Arial TUR" w:cs="Arial TUR"/>
          <w:noProof/>
          <w:szCs w:val="20"/>
        </w:rPr>
        <w:t xml:space="preserve"> </w:t>
      </w:r>
      <w:r>
        <w:rPr>
          <w:noProof/>
          <w:szCs w:val="20"/>
        </w:rPr>
        <w:t>12(1):</w:t>
      </w:r>
      <w:r w:rsidRPr="004F47E2">
        <w:rPr>
          <w:rFonts w:ascii="Arial TUR" w:hAnsi="Arial TUR" w:cs="Arial TUR"/>
          <w:noProof/>
          <w:szCs w:val="20"/>
        </w:rPr>
        <w:t xml:space="preserve"> </w:t>
      </w:r>
      <w:r>
        <w:rPr>
          <w:noProof/>
          <w:szCs w:val="20"/>
        </w:rPr>
        <w:t>12.</w:t>
      </w:r>
    </w:p>
    <w:p w:rsidR="004F47E2" w:rsidRDefault="004F47E2" w:rsidP="004F47E2">
      <w:pPr>
        <w:spacing w:line="240" w:lineRule="auto"/>
        <w:ind w:left="720" w:hanging="720"/>
        <w:rPr>
          <w:noProof/>
          <w:szCs w:val="20"/>
        </w:rPr>
      </w:pPr>
      <w:r>
        <w:rPr>
          <w:noProof/>
          <w:szCs w:val="20"/>
        </w:rPr>
        <w:t>38.</w:t>
      </w:r>
      <w:r>
        <w:rPr>
          <w:noProof/>
          <w:szCs w:val="20"/>
        </w:rPr>
        <w:tab/>
        <w:t>Chawla NV, Bowyer KW, Hall LO, Kegelmeyer WP. SMOTE: Synthetic minority over-sampling technique. J Artif Intell Res 2002;</w:t>
      </w:r>
      <w:r w:rsidRPr="004F47E2">
        <w:rPr>
          <w:rFonts w:ascii="Arial TUR" w:hAnsi="Arial TUR" w:cs="Arial TUR"/>
          <w:noProof/>
          <w:szCs w:val="20"/>
        </w:rPr>
        <w:t xml:space="preserve"> </w:t>
      </w:r>
      <w:r>
        <w:rPr>
          <w:noProof/>
          <w:szCs w:val="20"/>
        </w:rPr>
        <w:t>16:</w:t>
      </w:r>
      <w:r w:rsidRPr="004F47E2">
        <w:rPr>
          <w:rFonts w:ascii="Arial TUR" w:hAnsi="Arial TUR" w:cs="Arial TUR"/>
          <w:noProof/>
          <w:szCs w:val="20"/>
        </w:rPr>
        <w:t xml:space="preserve"> </w:t>
      </w:r>
      <w:r>
        <w:rPr>
          <w:noProof/>
          <w:szCs w:val="20"/>
        </w:rPr>
        <w:t>321-57.</w:t>
      </w:r>
    </w:p>
    <w:p w:rsidR="004F47E2" w:rsidRDefault="004F47E2" w:rsidP="004F47E2">
      <w:pPr>
        <w:spacing w:line="240" w:lineRule="auto"/>
        <w:ind w:left="720" w:hanging="720"/>
        <w:rPr>
          <w:noProof/>
          <w:szCs w:val="20"/>
        </w:rPr>
      </w:pPr>
      <w:r>
        <w:rPr>
          <w:noProof/>
          <w:szCs w:val="20"/>
        </w:rPr>
        <w:lastRenderedPageBreak/>
        <w:t>39.</w:t>
      </w:r>
      <w:r>
        <w:rPr>
          <w:noProof/>
          <w:szCs w:val="20"/>
        </w:rPr>
        <w:tab/>
        <w:t>Hall M, Frank E, Holmes G, et al. The WEKA data mining software: an update. SIGKDD Explor Newsl 2009;</w:t>
      </w:r>
      <w:r w:rsidRPr="004F47E2">
        <w:rPr>
          <w:rFonts w:ascii="Arial TUR" w:hAnsi="Arial TUR" w:cs="Arial TUR"/>
          <w:noProof/>
          <w:szCs w:val="20"/>
        </w:rPr>
        <w:t xml:space="preserve"> </w:t>
      </w:r>
      <w:r>
        <w:rPr>
          <w:noProof/>
          <w:szCs w:val="20"/>
        </w:rPr>
        <w:t>11(1):</w:t>
      </w:r>
      <w:r w:rsidRPr="004F47E2">
        <w:rPr>
          <w:rFonts w:ascii="Arial TUR" w:hAnsi="Arial TUR" w:cs="Arial TUR"/>
          <w:noProof/>
          <w:szCs w:val="20"/>
        </w:rPr>
        <w:t xml:space="preserve"> </w:t>
      </w:r>
      <w:r>
        <w:rPr>
          <w:noProof/>
          <w:szCs w:val="20"/>
        </w:rPr>
        <w:t>10-8.</w:t>
      </w:r>
    </w:p>
    <w:p w:rsidR="004F47E2" w:rsidRDefault="004F47E2" w:rsidP="004F47E2">
      <w:pPr>
        <w:spacing w:line="240" w:lineRule="auto"/>
        <w:ind w:left="720" w:hanging="720"/>
        <w:rPr>
          <w:noProof/>
          <w:szCs w:val="20"/>
        </w:rPr>
      </w:pPr>
      <w:r>
        <w:rPr>
          <w:noProof/>
          <w:szCs w:val="20"/>
        </w:rPr>
        <w:t>40.</w:t>
      </w:r>
      <w:r>
        <w:rPr>
          <w:noProof/>
          <w:szCs w:val="20"/>
        </w:rPr>
        <w:tab/>
        <w:t>EL-Manzalawy Y, Honavar V. {WLSVM}: Integrating LibSVM into Weka Environment.  2005; Available from: http://www.cs.iastate.edu/~yasser/wlsvm.</w:t>
      </w:r>
    </w:p>
    <w:p w:rsidR="004F47E2" w:rsidRDefault="004F47E2" w:rsidP="004F47E2">
      <w:pPr>
        <w:spacing w:line="240" w:lineRule="auto"/>
        <w:ind w:left="720" w:hanging="720"/>
        <w:rPr>
          <w:noProof/>
          <w:szCs w:val="20"/>
        </w:rPr>
      </w:pPr>
      <w:r>
        <w:rPr>
          <w:noProof/>
          <w:szCs w:val="20"/>
        </w:rPr>
        <w:t>41.</w:t>
      </w:r>
      <w:r>
        <w:rPr>
          <w:noProof/>
          <w:szCs w:val="20"/>
        </w:rPr>
        <w:tab/>
        <w:t>Chang C, Lin C. {LIBSVM}: a library for support vector machines.  2001; Available from: http://www.csie.ntu.edu.tw/~cjlin/libsvm.</w:t>
      </w:r>
    </w:p>
    <w:p w:rsidR="004F47E2" w:rsidRDefault="004F47E2" w:rsidP="004F47E2">
      <w:pPr>
        <w:spacing w:line="240" w:lineRule="auto"/>
        <w:ind w:left="720" w:hanging="720"/>
        <w:rPr>
          <w:noProof/>
          <w:szCs w:val="20"/>
        </w:rPr>
      </w:pPr>
      <w:r>
        <w:rPr>
          <w:noProof/>
          <w:szCs w:val="20"/>
        </w:rPr>
        <w:t>42.</w:t>
      </w:r>
      <w:r>
        <w:rPr>
          <w:noProof/>
          <w:szCs w:val="20"/>
        </w:rPr>
        <w:tab/>
        <w:t>Silverman BW. Density estimation for statistics and data analysis. London ; New York: Chapman and Hall; 1986.</w:t>
      </w:r>
    </w:p>
    <w:p w:rsidR="004F47E2" w:rsidRDefault="004F47E2" w:rsidP="004F47E2">
      <w:pPr>
        <w:spacing w:line="240" w:lineRule="auto"/>
        <w:ind w:left="720" w:hanging="720"/>
        <w:rPr>
          <w:noProof/>
          <w:szCs w:val="20"/>
        </w:rPr>
      </w:pPr>
      <w:r>
        <w:rPr>
          <w:noProof/>
          <w:szCs w:val="20"/>
        </w:rPr>
        <w:t>43.</w:t>
      </w:r>
      <w:r>
        <w:rPr>
          <w:noProof/>
          <w:szCs w:val="20"/>
        </w:rPr>
        <w:tab/>
        <w:t>Verleysen M, François D. The Curse of Dimensionality in Data Mining and Time Series Prediction. In: Cabestany J, Prieto A, Sandoval F, editors. Computational Intelligence and Bioinspired Systems: Springer Berlin / Heidelberg; 2005. p. 85-125.</w:t>
      </w:r>
    </w:p>
    <w:p w:rsidR="004F47E2" w:rsidRDefault="004F47E2" w:rsidP="004F47E2">
      <w:pPr>
        <w:spacing w:line="240" w:lineRule="auto"/>
        <w:ind w:left="720" w:hanging="720"/>
        <w:rPr>
          <w:noProof/>
          <w:szCs w:val="20"/>
        </w:rPr>
      </w:pPr>
    </w:p>
    <w:p w:rsidR="007417FA" w:rsidRDefault="0068369F" w:rsidP="00AB75A8">
      <w:pPr>
        <w:rPr>
          <w:szCs w:val="20"/>
        </w:rPr>
      </w:pPr>
      <w:r>
        <w:rPr>
          <w:szCs w:val="20"/>
        </w:rPr>
        <w:fldChar w:fldCharType="end"/>
      </w:r>
      <w:r w:rsidR="007417FA">
        <w:rPr>
          <w:szCs w:val="20"/>
        </w:rPr>
        <w:br w:type="page"/>
      </w:r>
    </w:p>
    <w:p w:rsidR="007417FA" w:rsidRDefault="007417FA" w:rsidP="00E71FA7">
      <w:proofErr w:type="gramStart"/>
      <w:r w:rsidRPr="00654526">
        <w:rPr>
          <w:b/>
        </w:rPr>
        <w:lastRenderedPageBreak/>
        <w:t>Fig.</w:t>
      </w:r>
      <w:proofErr w:type="gramEnd"/>
      <w:r w:rsidRPr="00654526">
        <w:rPr>
          <w:b/>
        </w:rPr>
        <w:t xml:space="preserve"> (1).</w:t>
      </w:r>
      <w:r>
        <w:t xml:space="preserve"> Overall workflow of the protocol</w:t>
      </w:r>
    </w:p>
    <w:p w:rsidR="007417FA" w:rsidRPr="002151F1" w:rsidRDefault="007417FA" w:rsidP="00E71FA7">
      <w:r w:rsidRPr="002151F1">
        <w:rPr>
          <w:bCs/>
        </w:rPr>
        <w:t>R</w:t>
      </w:r>
      <w:r w:rsidRPr="002151F1">
        <w:t xml:space="preserve">efer to the </w:t>
      </w:r>
      <w:r>
        <w:t xml:space="preserve">Protocol section under Methods for a detailed explanation of the workflow. </w:t>
      </w:r>
    </w:p>
    <w:p w:rsidR="007417FA" w:rsidRDefault="004108A8" w:rsidP="00E71FA7">
      <w:r>
        <w:rPr>
          <w:noProof/>
          <w:lang w:eastAsia="ja-JP"/>
        </w:rPr>
        <w:drawing>
          <wp:inline distT="0" distB="0" distL="0" distR="0">
            <wp:extent cx="5682615" cy="1350010"/>
            <wp:effectExtent l="19050" t="0" r="0" b="0"/>
            <wp:docPr id="4" name="Picture 5" descr="Thermostability_protocol_overvie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rmostability_protocol_overview.emf"/>
                    <pic:cNvPicPr>
                      <a:picLocks noChangeAspect="1" noChangeArrowheads="1"/>
                    </pic:cNvPicPr>
                  </pic:nvPicPr>
                  <pic:blipFill>
                    <a:blip r:embed="rId9"/>
                    <a:srcRect/>
                    <a:stretch>
                      <a:fillRect/>
                    </a:stretch>
                  </pic:blipFill>
                  <pic:spPr bwMode="auto">
                    <a:xfrm>
                      <a:off x="0" y="0"/>
                      <a:ext cx="5682615" cy="1350010"/>
                    </a:xfrm>
                    <a:prstGeom prst="rect">
                      <a:avLst/>
                    </a:prstGeom>
                    <a:noFill/>
                    <a:ln w="9525">
                      <a:noFill/>
                      <a:miter lim="800000"/>
                      <a:headEnd/>
                      <a:tailEnd/>
                    </a:ln>
                  </pic:spPr>
                </pic:pic>
              </a:graphicData>
            </a:graphic>
          </wp:inline>
        </w:drawing>
      </w:r>
    </w:p>
    <w:p w:rsidR="007417FA" w:rsidRPr="0043726D" w:rsidRDefault="007417FA" w:rsidP="00E71FA7">
      <w:proofErr w:type="gramStart"/>
      <w:r w:rsidRPr="00B2472D">
        <w:rPr>
          <w:b/>
        </w:rPr>
        <w:t>Table 1.</w:t>
      </w:r>
      <w:proofErr w:type="gramEnd"/>
      <w:r w:rsidRPr="0043726D">
        <w:t xml:space="preserve"> </w:t>
      </w:r>
      <w:r>
        <w:t>General properties of datasets</w:t>
      </w:r>
    </w:p>
    <w:tbl>
      <w:tblPr>
        <w:tblW w:w="5000" w:type="pct"/>
        <w:tblLook w:val="00A0"/>
      </w:tblPr>
      <w:tblGrid>
        <w:gridCol w:w="1315"/>
        <w:gridCol w:w="1439"/>
        <w:gridCol w:w="1363"/>
        <w:gridCol w:w="1267"/>
        <w:gridCol w:w="1266"/>
        <w:gridCol w:w="1255"/>
        <w:gridCol w:w="1338"/>
      </w:tblGrid>
      <w:tr w:rsidR="004C5514" w:rsidRPr="00822153" w:rsidTr="004C5514">
        <w:trPr>
          <w:trHeight w:val="315"/>
        </w:trPr>
        <w:tc>
          <w:tcPr>
            <w:tcW w:w="711" w:type="pct"/>
            <w:tcBorders>
              <w:top w:val="nil"/>
              <w:left w:val="nil"/>
              <w:bottom w:val="single" w:sz="8" w:space="0" w:color="auto"/>
              <w:right w:val="nil"/>
            </w:tcBorders>
            <w:vAlign w:val="center"/>
          </w:tcPr>
          <w:p w:rsidR="004C5514" w:rsidRPr="00822153" w:rsidRDefault="004C5514" w:rsidP="00CF16E8">
            <w:pPr>
              <w:spacing w:line="240" w:lineRule="auto"/>
              <w:jc w:val="center"/>
              <w:rPr>
                <w:color w:val="000000"/>
                <w:szCs w:val="20"/>
                <w:lang w:eastAsia="ja-JP"/>
              </w:rPr>
            </w:pPr>
          </w:p>
        </w:tc>
        <w:tc>
          <w:tcPr>
            <w:tcW w:w="778" w:type="pct"/>
            <w:tcBorders>
              <w:top w:val="nil"/>
              <w:left w:val="nil"/>
              <w:bottom w:val="single" w:sz="8" w:space="0" w:color="auto"/>
              <w:right w:val="single" w:sz="4" w:space="0" w:color="auto"/>
            </w:tcBorders>
            <w:vAlign w:val="center"/>
          </w:tcPr>
          <w:p w:rsidR="004C5514" w:rsidRPr="00822153" w:rsidRDefault="004C5514" w:rsidP="00CF16E8">
            <w:pPr>
              <w:spacing w:line="240" w:lineRule="auto"/>
              <w:jc w:val="center"/>
              <w:rPr>
                <w:color w:val="000000"/>
                <w:szCs w:val="20"/>
                <w:lang w:eastAsia="ja-JP"/>
              </w:rPr>
            </w:pPr>
          </w:p>
        </w:tc>
        <w:tc>
          <w:tcPr>
            <w:tcW w:w="737" w:type="pct"/>
            <w:tcBorders>
              <w:top w:val="single" w:sz="4" w:space="0" w:color="auto"/>
              <w:left w:val="single" w:sz="4" w:space="0" w:color="auto"/>
              <w:bottom w:val="single" w:sz="4" w:space="0" w:color="auto"/>
              <w:right w:val="single" w:sz="4" w:space="0" w:color="auto"/>
            </w:tcBorders>
            <w:vAlign w:val="center"/>
          </w:tcPr>
          <w:p w:rsidR="004C5514" w:rsidRPr="00D674C7" w:rsidRDefault="004C5514" w:rsidP="004C5514">
            <w:pPr>
              <w:spacing w:line="240" w:lineRule="auto"/>
              <w:jc w:val="center"/>
              <w:rPr>
                <w:b/>
                <w:color w:val="000000"/>
                <w:szCs w:val="20"/>
                <w:lang w:eastAsia="ja-JP"/>
              </w:rPr>
            </w:pPr>
            <w:r w:rsidRPr="00D674C7">
              <w:rPr>
                <w:b/>
                <w:color w:val="000000"/>
                <w:szCs w:val="22"/>
                <w:lang w:eastAsia="ja-JP"/>
              </w:rPr>
              <w:t># of sequences</w:t>
            </w:r>
          </w:p>
        </w:tc>
        <w:tc>
          <w:tcPr>
            <w:tcW w:w="685" w:type="pct"/>
            <w:tcBorders>
              <w:top w:val="single" w:sz="4" w:space="0" w:color="auto"/>
              <w:left w:val="single" w:sz="4" w:space="0" w:color="auto"/>
              <w:bottom w:val="single" w:sz="4" w:space="0" w:color="auto"/>
              <w:right w:val="single" w:sz="4" w:space="0" w:color="auto"/>
            </w:tcBorders>
            <w:vAlign w:val="center"/>
          </w:tcPr>
          <w:p w:rsidR="004C5514" w:rsidRPr="00D674C7" w:rsidRDefault="004C5514" w:rsidP="004C5514">
            <w:pPr>
              <w:spacing w:line="240" w:lineRule="auto"/>
              <w:jc w:val="center"/>
              <w:rPr>
                <w:b/>
                <w:color w:val="000000"/>
                <w:szCs w:val="20"/>
                <w:lang w:eastAsia="ja-JP"/>
              </w:rPr>
            </w:pPr>
            <w:r w:rsidRPr="00D674C7">
              <w:rPr>
                <w:b/>
                <w:color w:val="000000"/>
                <w:szCs w:val="22"/>
                <w:lang w:eastAsia="ja-JP"/>
              </w:rPr>
              <w:t>µ length</w:t>
            </w:r>
          </w:p>
        </w:tc>
        <w:tc>
          <w:tcPr>
            <w:tcW w:w="685" w:type="pct"/>
            <w:tcBorders>
              <w:top w:val="single" w:sz="4" w:space="0" w:color="auto"/>
              <w:left w:val="single" w:sz="4" w:space="0" w:color="auto"/>
              <w:bottom w:val="single" w:sz="4" w:space="0" w:color="auto"/>
              <w:right w:val="single" w:sz="4" w:space="0" w:color="auto"/>
            </w:tcBorders>
            <w:vAlign w:val="center"/>
          </w:tcPr>
          <w:p w:rsidR="004C5514" w:rsidRPr="00D674C7" w:rsidRDefault="004C5514" w:rsidP="004C5514">
            <w:pPr>
              <w:spacing w:line="240" w:lineRule="auto"/>
              <w:jc w:val="center"/>
              <w:rPr>
                <w:b/>
                <w:color w:val="000000"/>
                <w:szCs w:val="20"/>
                <w:lang w:eastAsia="ja-JP"/>
              </w:rPr>
            </w:pPr>
            <w:r w:rsidRPr="00D674C7">
              <w:rPr>
                <w:b/>
                <w:color w:val="000000"/>
                <w:szCs w:val="22"/>
                <w:lang w:eastAsia="ja-JP"/>
              </w:rPr>
              <w:t>σ length</w:t>
            </w:r>
          </w:p>
        </w:tc>
        <w:tc>
          <w:tcPr>
            <w:tcW w:w="679" w:type="pct"/>
            <w:tcBorders>
              <w:top w:val="single" w:sz="4" w:space="0" w:color="auto"/>
              <w:left w:val="single" w:sz="4" w:space="0" w:color="auto"/>
              <w:bottom w:val="single" w:sz="4" w:space="0" w:color="auto"/>
              <w:right w:val="single" w:sz="4" w:space="0" w:color="auto"/>
            </w:tcBorders>
          </w:tcPr>
          <w:p w:rsidR="004C5514" w:rsidRDefault="004C5514" w:rsidP="004C5514">
            <w:pPr>
              <w:spacing w:line="240" w:lineRule="auto"/>
              <w:jc w:val="center"/>
              <w:rPr>
                <w:b/>
                <w:color w:val="000000"/>
                <w:lang w:eastAsia="ja-JP"/>
              </w:rPr>
            </w:pPr>
            <w:r>
              <w:rPr>
                <w:b/>
                <w:color w:val="000000"/>
                <w:szCs w:val="22"/>
                <w:lang w:eastAsia="ja-JP"/>
              </w:rPr>
              <w:t>max</w:t>
            </w:r>
          </w:p>
          <w:p w:rsidR="004C5514" w:rsidRPr="00D674C7" w:rsidRDefault="004C5514" w:rsidP="004C5514">
            <w:pPr>
              <w:spacing w:line="240" w:lineRule="auto"/>
              <w:jc w:val="center"/>
              <w:rPr>
                <w:b/>
                <w:color w:val="000000"/>
                <w:lang w:eastAsia="ja-JP"/>
              </w:rPr>
            </w:pPr>
            <w:r>
              <w:rPr>
                <w:b/>
                <w:color w:val="000000"/>
                <w:szCs w:val="22"/>
                <w:lang w:eastAsia="ja-JP"/>
              </w:rPr>
              <w:t>% identity</w:t>
            </w:r>
          </w:p>
        </w:tc>
        <w:tc>
          <w:tcPr>
            <w:tcW w:w="724" w:type="pct"/>
            <w:tcBorders>
              <w:top w:val="single" w:sz="4" w:space="0" w:color="auto"/>
              <w:left w:val="single" w:sz="4" w:space="0" w:color="auto"/>
              <w:bottom w:val="single" w:sz="4" w:space="0" w:color="auto"/>
              <w:right w:val="single" w:sz="4" w:space="0" w:color="auto"/>
            </w:tcBorders>
            <w:noWrap/>
            <w:vAlign w:val="center"/>
          </w:tcPr>
          <w:p w:rsidR="004C5514" w:rsidRPr="00D674C7" w:rsidRDefault="004C5514" w:rsidP="004C5514">
            <w:pPr>
              <w:spacing w:line="240" w:lineRule="auto"/>
              <w:jc w:val="center"/>
              <w:rPr>
                <w:b/>
                <w:color w:val="000000"/>
                <w:szCs w:val="20"/>
                <w:lang w:eastAsia="ja-JP"/>
              </w:rPr>
            </w:pPr>
            <w:r w:rsidRPr="00D674C7">
              <w:rPr>
                <w:b/>
                <w:color w:val="000000"/>
                <w:szCs w:val="22"/>
                <w:lang w:eastAsia="ja-JP"/>
              </w:rPr>
              <w:t>µPID</w:t>
            </w:r>
            <w:r w:rsidR="005871E2">
              <w:rPr>
                <w:b/>
                <w:color w:val="000000"/>
                <w:szCs w:val="22"/>
                <w:lang w:eastAsia="ja-JP"/>
              </w:rPr>
              <w:t xml:space="preserve"> (%)</w:t>
            </w:r>
          </w:p>
        </w:tc>
      </w:tr>
      <w:tr w:rsidR="004C5514" w:rsidRPr="00822153" w:rsidTr="004C5514">
        <w:trPr>
          <w:trHeight w:val="315"/>
        </w:trPr>
        <w:tc>
          <w:tcPr>
            <w:tcW w:w="711" w:type="pct"/>
            <w:vMerge w:val="restart"/>
            <w:tcBorders>
              <w:top w:val="nil"/>
              <w:left w:val="single" w:sz="8" w:space="0" w:color="000000"/>
              <w:bottom w:val="single" w:sz="8" w:space="0" w:color="000000"/>
              <w:right w:val="single" w:sz="8" w:space="0" w:color="auto"/>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Training Set</w:t>
            </w:r>
          </w:p>
        </w:tc>
        <w:tc>
          <w:tcPr>
            <w:tcW w:w="778" w:type="pct"/>
            <w:tcBorders>
              <w:top w:val="nil"/>
              <w:left w:val="nil"/>
              <w:bottom w:val="nil"/>
              <w:right w:val="single" w:sz="8" w:space="0" w:color="auto"/>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Mesophilic</w:t>
            </w:r>
          </w:p>
        </w:tc>
        <w:tc>
          <w:tcPr>
            <w:tcW w:w="737" w:type="pct"/>
            <w:tcBorders>
              <w:top w:val="single" w:sz="4" w:space="0" w:color="auto"/>
              <w:left w:val="nil"/>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3075</w:t>
            </w:r>
          </w:p>
        </w:tc>
        <w:tc>
          <w:tcPr>
            <w:tcW w:w="685" w:type="pct"/>
            <w:tcBorders>
              <w:top w:val="single" w:sz="4" w:space="0" w:color="auto"/>
              <w:left w:val="nil"/>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339</w:t>
            </w:r>
          </w:p>
        </w:tc>
        <w:tc>
          <w:tcPr>
            <w:tcW w:w="685" w:type="pct"/>
            <w:tcBorders>
              <w:top w:val="single" w:sz="4" w:space="0" w:color="auto"/>
              <w:left w:val="nil"/>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225</w:t>
            </w:r>
          </w:p>
        </w:tc>
        <w:tc>
          <w:tcPr>
            <w:tcW w:w="679" w:type="pct"/>
            <w:tcBorders>
              <w:top w:val="single" w:sz="4" w:space="0" w:color="auto"/>
              <w:left w:val="single" w:sz="8" w:space="0" w:color="000000"/>
              <w:bottom w:val="single" w:sz="8" w:space="0" w:color="000000"/>
              <w:right w:val="single" w:sz="8" w:space="0" w:color="000000"/>
            </w:tcBorders>
            <w:vAlign w:val="center"/>
          </w:tcPr>
          <w:p w:rsidR="004C5514" w:rsidRPr="00822153" w:rsidRDefault="004C5514" w:rsidP="004C5514">
            <w:pPr>
              <w:spacing w:line="240" w:lineRule="auto"/>
              <w:jc w:val="center"/>
              <w:rPr>
                <w:color w:val="000000"/>
                <w:lang w:eastAsia="ja-JP"/>
              </w:rPr>
            </w:pPr>
            <w:r>
              <w:rPr>
                <w:color w:val="000000"/>
                <w:szCs w:val="22"/>
                <w:lang w:eastAsia="ja-JP"/>
              </w:rPr>
              <w:t>40</w:t>
            </w:r>
          </w:p>
        </w:tc>
        <w:tc>
          <w:tcPr>
            <w:tcW w:w="724" w:type="pct"/>
            <w:vMerge w:val="restart"/>
            <w:tcBorders>
              <w:top w:val="single" w:sz="4" w:space="0" w:color="auto"/>
              <w:left w:val="single" w:sz="8" w:space="0" w:color="000000"/>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w:t>
            </w:r>
          </w:p>
        </w:tc>
      </w:tr>
      <w:tr w:rsidR="004C5514" w:rsidRPr="00822153" w:rsidTr="004C5514">
        <w:trPr>
          <w:trHeight w:val="315"/>
        </w:trPr>
        <w:tc>
          <w:tcPr>
            <w:tcW w:w="711" w:type="pct"/>
            <w:vMerge/>
            <w:tcBorders>
              <w:top w:val="nil"/>
              <w:left w:val="single" w:sz="8" w:space="0" w:color="000000"/>
              <w:bottom w:val="single" w:sz="8" w:space="0" w:color="000000"/>
              <w:right w:val="single" w:sz="8" w:space="0" w:color="auto"/>
            </w:tcBorders>
            <w:vAlign w:val="center"/>
          </w:tcPr>
          <w:p w:rsidR="004C5514" w:rsidRPr="00822153" w:rsidRDefault="004C5514" w:rsidP="00CF16E8">
            <w:pPr>
              <w:spacing w:line="240" w:lineRule="auto"/>
              <w:jc w:val="center"/>
              <w:rPr>
                <w:color w:val="000000"/>
                <w:szCs w:val="20"/>
                <w:lang w:eastAsia="ja-JP"/>
              </w:rPr>
            </w:pPr>
          </w:p>
        </w:tc>
        <w:tc>
          <w:tcPr>
            <w:tcW w:w="778" w:type="pct"/>
            <w:tcBorders>
              <w:top w:val="nil"/>
              <w:left w:val="nil"/>
              <w:bottom w:val="single" w:sz="8" w:space="0" w:color="auto"/>
              <w:right w:val="single" w:sz="8" w:space="0" w:color="auto"/>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Thermophilic</w:t>
            </w:r>
          </w:p>
        </w:tc>
        <w:tc>
          <w:tcPr>
            <w:tcW w:w="737" w:type="pct"/>
            <w:tcBorders>
              <w:top w:val="nil"/>
              <w:left w:val="nil"/>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1609</w:t>
            </w:r>
          </w:p>
        </w:tc>
        <w:tc>
          <w:tcPr>
            <w:tcW w:w="685" w:type="pct"/>
            <w:tcBorders>
              <w:top w:val="nil"/>
              <w:left w:val="nil"/>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326</w:t>
            </w:r>
          </w:p>
        </w:tc>
        <w:tc>
          <w:tcPr>
            <w:tcW w:w="685" w:type="pct"/>
            <w:tcBorders>
              <w:top w:val="nil"/>
              <w:left w:val="nil"/>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225</w:t>
            </w:r>
          </w:p>
        </w:tc>
        <w:tc>
          <w:tcPr>
            <w:tcW w:w="679" w:type="pct"/>
            <w:tcBorders>
              <w:top w:val="nil"/>
              <w:left w:val="single" w:sz="8" w:space="0" w:color="000000"/>
              <w:bottom w:val="single" w:sz="8" w:space="0" w:color="000000"/>
              <w:right w:val="single" w:sz="8" w:space="0" w:color="000000"/>
            </w:tcBorders>
            <w:vAlign w:val="center"/>
          </w:tcPr>
          <w:p w:rsidR="004C5514" w:rsidRPr="00822153" w:rsidRDefault="004C5514" w:rsidP="004C5514">
            <w:pPr>
              <w:spacing w:line="240" w:lineRule="auto"/>
              <w:jc w:val="center"/>
              <w:rPr>
                <w:color w:val="000000"/>
                <w:szCs w:val="20"/>
                <w:lang w:eastAsia="ja-JP"/>
              </w:rPr>
            </w:pPr>
            <w:r>
              <w:rPr>
                <w:color w:val="000000"/>
                <w:szCs w:val="20"/>
                <w:lang w:eastAsia="ja-JP"/>
              </w:rPr>
              <w:t>42</w:t>
            </w:r>
          </w:p>
        </w:tc>
        <w:tc>
          <w:tcPr>
            <w:tcW w:w="724" w:type="pct"/>
            <w:vMerge/>
            <w:tcBorders>
              <w:top w:val="nil"/>
              <w:left w:val="single" w:sz="8" w:space="0" w:color="000000"/>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p>
        </w:tc>
      </w:tr>
      <w:tr w:rsidR="004C5514" w:rsidRPr="00822153" w:rsidTr="004C5514">
        <w:trPr>
          <w:trHeight w:val="315"/>
        </w:trPr>
        <w:tc>
          <w:tcPr>
            <w:tcW w:w="711" w:type="pct"/>
            <w:vMerge w:val="restart"/>
            <w:tcBorders>
              <w:top w:val="nil"/>
              <w:left w:val="single" w:sz="8" w:space="0" w:color="000000"/>
              <w:bottom w:val="single" w:sz="8" w:space="0" w:color="000000"/>
              <w:right w:val="single" w:sz="8" w:space="0" w:color="auto"/>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Test Set</w:t>
            </w:r>
          </w:p>
        </w:tc>
        <w:tc>
          <w:tcPr>
            <w:tcW w:w="778" w:type="pct"/>
            <w:tcBorders>
              <w:top w:val="nil"/>
              <w:left w:val="nil"/>
              <w:bottom w:val="nil"/>
              <w:right w:val="single" w:sz="8" w:space="0" w:color="auto"/>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Mesophilic</w:t>
            </w:r>
          </w:p>
        </w:tc>
        <w:tc>
          <w:tcPr>
            <w:tcW w:w="737" w:type="pct"/>
            <w:tcBorders>
              <w:top w:val="nil"/>
              <w:left w:val="nil"/>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325</w:t>
            </w:r>
          </w:p>
        </w:tc>
        <w:tc>
          <w:tcPr>
            <w:tcW w:w="685" w:type="pct"/>
            <w:tcBorders>
              <w:top w:val="nil"/>
              <w:left w:val="nil"/>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358</w:t>
            </w:r>
          </w:p>
        </w:tc>
        <w:tc>
          <w:tcPr>
            <w:tcW w:w="685" w:type="pct"/>
            <w:tcBorders>
              <w:top w:val="nil"/>
              <w:left w:val="nil"/>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209</w:t>
            </w:r>
          </w:p>
        </w:tc>
        <w:tc>
          <w:tcPr>
            <w:tcW w:w="679" w:type="pct"/>
            <w:tcBorders>
              <w:top w:val="nil"/>
              <w:left w:val="single" w:sz="8" w:space="0" w:color="000000"/>
              <w:bottom w:val="single" w:sz="8" w:space="0" w:color="000000"/>
              <w:right w:val="single" w:sz="8" w:space="0" w:color="000000"/>
            </w:tcBorders>
            <w:vAlign w:val="center"/>
          </w:tcPr>
          <w:p w:rsidR="004C5514" w:rsidRPr="00822153" w:rsidRDefault="004C5514" w:rsidP="004C5514">
            <w:pPr>
              <w:spacing w:line="240" w:lineRule="auto"/>
              <w:jc w:val="center"/>
              <w:rPr>
                <w:color w:val="000000"/>
                <w:lang w:eastAsia="ja-JP"/>
              </w:rPr>
            </w:pPr>
            <w:r>
              <w:rPr>
                <w:color w:val="000000"/>
                <w:szCs w:val="22"/>
                <w:lang w:eastAsia="ja-JP"/>
              </w:rPr>
              <w:t>47</w:t>
            </w:r>
          </w:p>
        </w:tc>
        <w:tc>
          <w:tcPr>
            <w:tcW w:w="724" w:type="pct"/>
            <w:vMerge w:val="restart"/>
            <w:tcBorders>
              <w:top w:val="nil"/>
              <w:left w:val="single" w:sz="8" w:space="0" w:color="000000"/>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8.40</w:t>
            </w:r>
          </w:p>
        </w:tc>
      </w:tr>
      <w:tr w:rsidR="004C5514" w:rsidRPr="00822153" w:rsidTr="004C5514">
        <w:trPr>
          <w:trHeight w:val="315"/>
        </w:trPr>
        <w:tc>
          <w:tcPr>
            <w:tcW w:w="711" w:type="pct"/>
            <w:vMerge/>
            <w:tcBorders>
              <w:top w:val="nil"/>
              <w:left w:val="single" w:sz="8" w:space="0" w:color="000000"/>
              <w:bottom w:val="single" w:sz="8" w:space="0" w:color="000000"/>
              <w:right w:val="single" w:sz="8" w:space="0" w:color="auto"/>
            </w:tcBorders>
            <w:vAlign w:val="center"/>
          </w:tcPr>
          <w:p w:rsidR="004C5514" w:rsidRPr="00822153" w:rsidRDefault="004C5514" w:rsidP="00CF16E8">
            <w:pPr>
              <w:spacing w:line="240" w:lineRule="auto"/>
              <w:jc w:val="center"/>
              <w:rPr>
                <w:color w:val="000000"/>
                <w:szCs w:val="20"/>
                <w:lang w:eastAsia="ja-JP"/>
              </w:rPr>
            </w:pPr>
          </w:p>
        </w:tc>
        <w:tc>
          <w:tcPr>
            <w:tcW w:w="778" w:type="pct"/>
            <w:tcBorders>
              <w:top w:val="nil"/>
              <w:left w:val="nil"/>
              <w:bottom w:val="single" w:sz="8" w:space="0" w:color="auto"/>
              <w:right w:val="single" w:sz="8" w:space="0" w:color="auto"/>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Thermophilic</w:t>
            </w:r>
          </w:p>
        </w:tc>
        <w:tc>
          <w:tcPr>
            <w:tcW w:w="737" w:type="pct"/>
            <w:tcBorders>
              <w:top w:val="nil"/>
              <w:left w:val="nil"/>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382</w:t>
            </w:r>
          </w:p>
        </w:tc>
        <w:tc>
          <w:tcPr>
            <w:tcW w:w="685" w:type="pct"/>
            <w:tcBorders>
              <w:top w:val="nil"/>
              <w:left w:val="nil"/>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349</w:t>
            </w:r>
          </w:p>
        </w:tc>
        <w:tc>
          <w:tcPr>
            <w:tcW w:w="685" w:type="pct"/>
            <w:tcBorders>
              <w:top w:val="nil"/>
              <w:left w:val="nil"/>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r w:rsidRPr="00822153">
              <w:rPr>
                <w:color w:val="000000"/>
                <w:szCs w:val="22"/>
                <w:lang w:eastAsia="ja-JP"/>
              </w:rPr>
              <w:t>204</w:t>
            </w:r>
          </w:p>
        </w:tc>
        <w:tc>
          <w:tcPr>
            <w:tcW w:w="679" w:type="pct"/>
            <w:tcBorders>
              <w:top w:val="nil"/>
              <w:left w:val="single" w:sz="8" w:space="0" w:color="000000"/>
              <w:bottom w:val="single" w:sz="8" w:space="0" w:color="000000"/>
              <w:right w:val="single" w:sz="8" w:space="0" w:color="000000"/>
            </w:tcBorders>
            <w:vAlign w:val="center"/>
          </w:tcPr>
          <w:p w:rsidR="004C5514" w:rsidRPr="00822153" w:rsidRDefault="004C5514" w:rsidP="004C5514">
            <w:pPr>
              <w:spacing w:line="240" w:lineRule="auto"/>
              <w:jc w:val="center"/>
              <w:rPr>
                <w:color w:val="000000"/>
                <w:szCs w:val="20"/>
                <w:lang w:eastAsia="ja-JP"/>
              </w:rPr>
            </w:pPr>
            <w:r>
              <w:rPr>
                <w:color w:val="000000"/>
                <w:szCs w:val="20"/>
                <w:lang w:eastAsia="ja-JP"/>
              </w:rPr>
              <w:t>50</w:t>
            </w:r>
          </w:p>
        </w:tc>
        <w:tc>
          <w:tcPr>
            <w:tcW w:w="724" w:type="pct"/>
            <w:vMerge/>
            <w:tcBorders>
              <w:top w:val="nil"/>
              <w:left w:val="single" w:sz="8" w:space="0" w:color="000000"/>
              <w:bottom w:val="single" w:sz="8" w:space="0" w:color="000000"/>
              <w:right w:val="single" w:sz="8" w:space="0" w:color="000000"/>
            </w:tcBorders>
            <w:vAlign w:val="center"/>
          </w:tcPr>
          <w:p w:rsidR="004C5514" w:rsidRPr="00822153" w:rsidRDefault="004C5514" w:rsidP="00CF16E8">
            <w:pPr>
              <w:spacing w:line="240" w:lineRule="auto"/>
              <w:jc w:val="center"/>
              <w:rPr>
                <w:color w:val="000000"/>
                <w:szCs w:val="20"/>
                <w:lang w:eastAsia="ja-JP"/>
              </w:rPr>
            </w:pPr>
          </w:p>
        </w:tc>
      </w:tr>
    </w:tbl>
    <w:p w:rsidR="007417FA" w:rsidRDefault="007417FA" w:rsidP="00E71FA7"/>
    <w:p w:rsidR="007417FA" w:rsidRPr="0043726D" w:rsidRDefault="007417FA" w:rsidP="00E71FA7">
      <w:proofErr w:type="gramStart"/>
      <w:r w:rsidRPr="00B2472D">
        <w:rPr>
          <w:b/>
        </w:rPr>
        <w:t>Table 2.</w:t>
      </w:r>
      <w:proofErr w:type="gramEnd"/>
      <w:r w:rsidRPr="0043726D">
        <w:t xml:space="preserve"> Reduced Amino Acid Alphabets</w:t>
      </w:r>
    </w:p>
    <w:tbl>
      <w:tblPr>
        <w:tblW w:w="4593" w:type="dxa"/>
        <w:tblInd w:w="96" w:type="dxa"/>
        <w:tblLayout w:type="fixed"/>
        <w:tblLook w:val="00A0"/>
      </w:tblPr>
      <w:tblGrid>
        <w:gridCol w:w="1531"/>
        <w:gridCol w:w="1531"/>
        <w:gridCol w:w="1531"/>
      </w:tblGrid>
      <w:tr w:rsidR="007417FA" w:rsidRPr="00533C4E" w:rsidTr="007F416E">
        <w:trPr>
          <w:trHeight w:val="315"/>
        </w:trPr>
        <w:tc>
          <w:tcPr>
            <w:tcW w:w="1531" w:type="dxa"/>
            <w:tcBorders>
              <w:top w:val="single" w:sz="8" w:space="0" w:color="auto"/>
              <w:left w:val="single" w:sz="8" w:space="0" w:color="auto"/>
              <w:bottom w:val="single" w:sz="8" w:space="0" w:color="auto"/>
              <w:right w:val="single" w:sz="4" w:space="0" w:color="auto"/>
            </w:tcBorders>
            <w:noWrap/>
            <w:vAlign w:val="center"/>
          </w:tcPr>
          <w:p w:rsidR="007417FA" w:rsidRPr="00C3401E" w:rsidRDefault="007417FA" w:rsidP="00CF16E8">
            <w:pPr>
              <w:spacing w:line="240" w:lineRule="auto"/>
              <w:jc w:val="center"/>
              <w:rPr>
                <w:b/>
                <w:color w:val="000000"/>
                <w:szCs w:val="20"/>
                <w:lang w:eastAsia="ja-JP"/>
              </w:rPr>
            </w:pPr>
            <w:r w:rsidRPr="00C3401E">
              <w:rPr>
                <w:b/>
                <w:color w:val="000000"/>
                <w:szCs w:val="20"/>
                <w:lang w:eastAsia="ja-JP"/>
              </w:rPr>
              <w:t>Alphabet</w:t>
            </w:r>
          </w:p>
        </w:tc>
        <w:tc>
          <w:tcPr>
            <w:tcW w:w="1531" w:type="dxa"/>
            <w:tcBorders>
              <w:top w:val="single" w:sz="8" w:space="0" w:color="auto"/>
              <w:left w:val="single" w:sz="4" w:space="0" w:color="auto"/>
              <w:bottom w:val="single" w:sz="8" w:space="0" w:color="auto"/>
              <w:right w:val="single" w:sz="4" w:space="0" w:color="auto"/>
            </w:tcBorders>
            <w:noWrap/>
            <w:vAlign w:val="center"/>
          </w:tcPr>
          <w:p w:rsidR="007417FA" w:rsidRPr="00C3401E" w:rsidRDefault="007417FA" w:rsidP="00CF16E8">
            <w:pPr>
              <w:spacing w:line="240" w:lineRule="auto"/>
              <w:jc w:val="center"/>
              <w:rPr>
                <w:b/>
                <w:color w:val="000000"/>
                <w:szCs w:val="20"/>
                <w:lang w:eastAsia="ja-JP"/>
              </w:rPr>
            </w:pPr>
            <w:r w:rsidRPr="00C3401E">
              <w:rPr>
                <w:b/>
                <w:color w:val="000000"/>
                <w:szCs w:val="20"/>
                <w:lang w:eastAsia="ja-JP"/>
              </w:rPr>
              <w:t>Size</w:t>
            </w:r>
          </w:p>
        </w:tc>
        <w:tc>
          <w:tcPr>
            <w:tcW w:w="1531" w:type="dxa"/>
            <w:tcBorders>
              <w:top w:val="single" w:sz="8" w:space="0" w:color="auto"/>
              <w:left w:val="single" w:sz="4" w:space="0" w:color="auto"/>
              <w:bottom w:val="single" w:sz="8" w:space="0" w:color="auto"/>
              <w:right w:val="single" w:sz="8" w:space="0" w:color="auto"/>
            </w:tcBorders>
            <w:noWrap/>
            <w:vAlign w:val="center"/>
          </w:tcPr>
          <w:p w:rsidR="007417FA" w:rsidRPr="00C3401E" w:rsidRDefault="007417FA" w:rsidP="00CF16E8">
            <w:pPr>
              <w:spacing w:line="240" w:lineRule="auto"/>
              <w:jc w:val="center"/>
              <w:rPr>
                <w:b/>
                <w:color w:val="000000"/>
                <w:szCs w:val="20"/>
                <w:lang w:eastAsia="ja-JP"/>
              </w:rPr>
            </w:pPr>
            <w:r w:rsidRPr="00C3401E">
              <w:rPr>
                <w:b/>
                <w:color w:val="000000"/>
                <w:szCs w:val="20"/>
                <w:lang w:eastAsia="ja-JP"/>
              </w:rPr>
              <w:t>Reference</w:t>
            </w: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Native</w:t>
            </w:r>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20</w:t>
            </w:r>
          </w:p>
        </w:tc>
        <w:tc>
          <w:tcPr>
            <w:tcW w:w="1531" w:type="dxa"/>
            <w:tcBorders>
              <w:top w:val="nil"/>
              <w:left w:val="single" w:sz="4" w:space="0" w:color="auto"/>
              <w:bottom w:val="nil"/>
              <w:right w:val="single" w:sz="8" w:space="0" w:color="auto"/>
            </w:tcBorders>
            <w:noWrap/>
            <w:vAlign w:val="center"/>
          </w:tcPr>
          <w:p w:rsidR="007417FA" w:rsidRPr="008F2C6A" w:rsidRDefault="007417FA" w:rsidP="00CF16E8">
            <w:pPr>
              <w:spacing w:line="240" w:lineRule="auto"/>
              <w:jc w:val="center"/>
              <w:rPr>
                <w:color w:val="000000"/>
                <w:szCs w:val="20"/>
                <w:lang w:eastAsia="ja-JP"/>
              </w:rPr>
            </w:pP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proofErr w:type="spellStart"/>
            <w:r w:rsidRPr="008F2C6A">
              <w:rPr>
                <w:color w:val="000000"/>
                <w:szCs w:val="20"/>
                <w:lang w:eastAsia="ja-JP"/>
              </w:rPr>
              <w:t>Ab</w:t>
            </w:r>
            <w:proofErr w:type="spellEnd"/>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10-19</w:t>
            </w:r>
          </w:p>
        </w:tc>
        <w:tc>
          <w:tcPr>
            <w:tcW w:w="1531" w:type="dxa"/>
            <w:tcBorders>
              <w:top w:val="nil"/>
              <w:left w:val="single" w:sz="4" w:space="0" w:color="auto"/>
              <w:bottom w:val="nil"/>
              <w:right w:val="single" w:sz="8" w:space="0" w:color="auto"/>
            </w:tcBorders>
            <w:noWrap/>
            <w:vAlign w:val="center"/>
          </w:tcPr>
          <w:p w:rsidR="007417FA" w:rsidRPr="008F2C6A" w:rsidRDefault="0068369F" w:rsidP="006E1E87">
            <w:pPr>
              <w:spacing w:line="240" w:lineRule="auto"/>
              <w:jc w:val="center"/>
              <w:rPr>
                <w:color w:val="000000"/>
                <w:szCs w:val="20"/>
                <w:lang w:eastAsia="ja-JP"/>
              </w:rPr>
            </w:pPr>
            <w:r>
              <w:rPr>
                <w:color w:val="000000"/>
                <w:szCs w:val="20"/>
                <w:lang w:eastAsia="ja-JP"/>
              </w:rPr>
              <w:fldChar w:fldCharType="begin"/>
            </w:r>
            <w:r w:rsidR="006E1E87">
              <w:rPr>
                <w:color w:val="000000"/>
                <w:szCs w:val="20"/>
                <w:lang w:eastAsia="ja-JP"/>
              </w:rPr>
              <w:instrText xml:space="preserve"> ADDIN EN.CITE &lt;EndNote&gt;&lt;Cite&gt;&lt;Author&gt;Andersen&lt;/Author&gt;&lt;Year&gt;2004&lt;/Year&gt;&lt;RecNum&gt;8091&lt;/RecNum&gt;&lt;DisplayText&gt;&lt;style font="Arial TUR"&gt;[&lt;/style&gt;24&lt;style font="Arial TUR"&gt;]&lt;/style&gt;&lt;/DisplayText&gt;&lt;record&gt;&lt;rec-number&gt;8091&lt;/rec-number&gt;&lt;foreign-keys&gt;&lt;key app="EN" db-id="pdz55drfr0pwefeteflxdee5tdt9295fps52"&gt;8091&lt;/key&gt;&lt;/foreign-keys&gt;&lt;ref-type name="Journal Article"&gt;17&lt;/ref-type&gt;&lt;contributors&gt;&lt;authors&gt;&lt;author&gt;Andersen, C. A. F.&lt;/author&gt;&lt;author&gt;Brunak, S.&lt;/author&gt;&lt;/authors&gt;&lt;/contributors&gt;&lt;auth-address&gt;Andersen, CAF&amp;#xD;Siena Biotech SpA, Siena, Italy&amp;#xD;Siena Biotech SpA, Siena, Italy&amp;#xD;Siena Biotech SpA, Siena, Italy&amp;#xD;Tech Univ Denmark, Ctr Biol Sequence Anal, Lyngby, Denmark&lt;/auth-address&gt;&lt;titles&gt;&lt;title&gt;Representation of protein-sequence information by amino acid subalphabets&lt;/title&gt;&lt;secondary-title&gt;Ai Magazine&lt;/secondary-title&gt;&lt;alt-title&gt;Ai Mag&lt;/alt-title&gt;&lt;/titles&gt;&lt;pages&gt;97-104&lt;/pages&gt;&lt;volume&gt;25&lt;/volume&gt;&lt;number&gt;1&lt;/number&gt;&lt;keywords&gt;&lt;keyword&gt;secondary structure prediction&lt;/keyword&gt;&lt;keyword&gt;residue&lt;/keyword&gt;&lt;keyword&gt;homology&lt;/keyword&gt;&lt;keyword&gt;matrices&lt;/keyword&gt;&lt;keyword&gt;accuracy&lt;/keyword&gt;&lt;/keywords&gt;&lt;dates&gt;&lt;year&gt;2004&lt;/year&gt;&lt;pub-dates&gt;&lt;date&gt;Spr&lt;/date&gt;&lt;/pub-dates&gt;&lt;/dates&gt;&lt;isbn&gt;0738-4602&lt;/isbn&gt;&lt;accession-num&gt;ISI:000220410600009&lt;/accession-num&gt;&lt;urls&gt;&lt;related-urls&gt;&lt;url&gt;&amp;lt;Go to ISI&amp;gt;://000220410600009&lt;/url&gt;&lt;/related-urls&gt;&lt;/urls&gt;&lt;language&gt;English&lt;/language&gt;&lt;/record&gt;&lt;/Cite&gt;&lt;/EndNote&gt;</w:instrText>
            </w:r>
            <w:r>
              <w:rPr>
                <w:color w:val="000000"/>
                <w:szCs w:val="20"/>
                <w:lang w:eastAsia="ja-JP"/>
              </w:rPr>
              <w:fldChar w:fldCharType="separate"/>
            </w:r>
            <w:r w:rsidR="006E1E87" w:rsidRPr="006E1E87">
              <w:rPr>
                <w:rFonts w:ascii="Arial TUR" w:hAnsi="Arial TUR" w:cs="Arial TUR"/>
                <w:noProof/>
                <w:color w:val="000000"/>
                <w:szCs w:val="20"/>
                <w:lang w:eastAsia="ja-JP"/>
              </w:rPr>
              <w:t>[</w:t>
            </w:r>
            <w:r w:rsidR="006E1E87">
              <w:rPr>
                <w:noProof/>
                <w:color w:val="000000"/>
                <w:szCs w:val="20"/>
                <w:lang w:eastAsia="ja-JP"/>
              </w:rPr>
              <w:t>24</w:t>
            </w:r>
            <w:r w:rsidR="006E1E87" w:rsidRPr="006E1E87">
              <w:rPr>
                <w:rFonts w:ascii="Arial TUR" w:hAnsi="Arial TUR" w:cs="Arial TUR"/>
                <w:noProof/>
                <w:color w:val="000000"/>
                <w:szCs w:val="20"/>
                <w:lang w:eastAsia="ja-JP"/>
              </w:rPr>
              <w:t>]</w:t>
            </w:r>
            <w:r>
              <w:rPr>
                <w:color w:val="000000"/>
                <w:szCs w:val="20"/>
                <w:lang w:eastAsia="ja-JP"/>
              </w:rPr>
              <w:fldChar w:fldCharType="end"/>
            </w: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proofErr w:type="spellStart"/>
            <w:r w:rsidRPr="008F2C6A">
              <w:rPr>
                <w:color w:val="000000"/>
                <w:szCs w:val="20"/>
                <w:lang w:eastAsia="ja-JP"/>
              </w:rPr>
              <w:t>Dssp</w:t>
            </w:r>
            <w:proofErr w:type="spellEnd"/>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10-14</w:t>
            </w:r>
          </w:p>
        </w:tc>
        <w:tc>
          <w:tcPr>
            <w:tcW w:w="1531" w:type="dxa"/>
            <w:tcBorders>
              <w:top w:val="nil"/>
              <w:left w:val="single" w:sz="4" w:space="0" w:color="auto"/>
              <w:bottom w:val="nil"/>
              <w:right w:val="single" w:sz="8" w:space="0" w:color="auto"/>
            </w:tcBorders>
            <w:noWrap/>
            <w:vAlign w:val="center"/>
          </w:tcPr>
          <w:p w:rsidR="007417FA" w:rsidRPr="008F2C6A" w:rsidRDefault="0068369F" w:rsidP="006E1E87">
            <w:pPr>
              <w:spacing w:line="240" w:lineRule="auto"/>
              <w:jc w:val="center"/>
              <w:rPr>
                <w:color w:val="000000"/>
                <w:szCs w:val="20"/>
                <w:lang w:eastAsia="ja-JP"/>
              </w:rPr>
            </w:pPr>
            <w:r>
              <w:rPr>
                <w:color w:val="000000"/>
                <w:szCs w:val="20"/>
                <w:lang w:eastAsia="ja-JP"/>
              </w:rPr>
              <w:fldChar w:fldCharType="begin"/>
            </w:r>
            <w:r w:rsidR="006E1E87">
              <w:rPr>
                <w:color w:val="000000"/>
                <w:szCs w:val="20"/>
                <w:lang w:eastAsia="ja-JP"/>
              </w:rPr>
              <w:instrText xml:space="preserve"> ADDIN EN.CITE &lt;EndNote&gt;&lt;Cite&gt;&lt;Author&gt;Solis&lt;/Author&gt;&lt;Year&gt;2000&lt;/Year&gt;&lt;RecNum&gt;8092&lt;/RecNum&gt;&lt;DisplayText&gt;&lt;style font="Arial TUR"&gt;[&lt;/style&gt;31&lt;style font="Arial TUR"&gt;]&lt;/style&gt;&lt;/DisplayText&gt;&lt;record&gt;&lt;rec-number&gt;8092&lt;/rec-number&gt;&lt;foreign-keys&gt;&lt;key app="EN" db-id="pdz55drfr0pwefeteflxdee5tdt9295fps52"&gt;8092&lt;/key&gt;&lt;/foreign-keys&gt;&lt;ref-type name="Journal Article"&gt;17&lt;/ref-type&gt;&lt;contributors&gt;&lt;authors&gt;&lt;author&gt;Solis, A. D.&lt;/author&gt;&lt;author&gt;Rackovsky, S.&lt;/author&gt;&lt;/authors&gt;&lt;/contributors&gt;&lt;auth-address&gt;Department of Biomathematical Sciences, Mount Sinai School of Medicine, New York, New York 10029, USA.&lt;/auth-address&gt;&lt;titles&gt;&lt;title&gt;Optimized representations and maximal information in proteins&lt;/title&gt;&lt;secondary-title&gt;Proteins&lt;/secondary-title&gt;&lt;/titles&gt;&lt;periodical&gt;&lt;full-title&gt;Proteins&lt;/full-title&gt;&lt;abbr-1&gt;Proteins&lt;/abbr-1&gt;&lt;abbr-2&gt;Proteins&lt;/abbr-2&gt;&lt;/periodical&gt;&lt;pages&gt;149-64&lt;/pages&gt;&lt;volume&gt;38&lt;/volume&gt;&lt;number&gt;2&lt;/number&gt;&lt;edition&gt;2000/02/03&lt;/edition&gt;&lt;keywords&gt;&lt;keyword&gt;Amino Acids&lt;/keyword&gt;&lt;keyword&gt;Models, Chemical&lt;/keyword&gt;&lt;keyword&gt;Models, Molecular&lt;/keyword&gt;&lt;keyword&gt;*Protein Conformation&lt;/keyword&gt;&lt;keyword&gt;Structure-Activity Relationship&lt;/keyword&gt;&lt;/keywords&gt;&lt;dates&gt;&lt;year&gt;2000&lt;/year&gt;&lt;pub-dates&gt;&lt;date&gt;Feb 1&lt;/date&gt;&lt;/pub-dates&gt;&lt;/dates&gt;&lt;isbn&gt;0887-3585 (Print)&amp;#xD;0887-3585 (Linking)&lt;/isbn&gt;&lt;accession-num&gt;10656262&lt;/accession-num&gt;&lt;urls&gt;&lt;related-urls&gt;&lt;url&gt;http://www.ncbi.nlm.nih.gov/entrez/query.fcgi?cmd=Retrieve&amp;amp;db=PubMed&amp;amp;dopt=Citation&amp;amp;list_uids=10656262&lt;/url&gt;&lt;/related-urls&gt;&lt;/urls&gt;&lt;electronic-resource-num&gt;10.1002/(SICI)1097-0134(20000201)38:2&amp;lt;149::AID-PROT4&amp;gt;3.0.CO;2-# [pii]&lt;/electronic-resource-num&gt;&lt;language&gt;eng&lt;/language&gt;&lt;/record&gt;&lt;/Cite&gt;&lt;/EndNote&gt;</w:instrText>
            </w:r>
            <w:r>
              <w:rPr>
                <w:color w:val="000000"/>
                <w:szCs w:val="20"/>
                <w:lang w:eastAsia="ja-JP"/>
              </w:rPr>
              <w:fldChar w:fldCharType="separate"/>
            </w:r>
            <w:r w:rsidR="006E1E87" w:rsidRPr="006E1E87">
              <w:rPr>
                <w:rFonts w:ascii="Arial TUR" w:hAnsi="Arial TUR" w:cs="Arial TUR"/>
                <w:noProof/>
                <w:color w:val="000000"/>
                <w:szCs w:val="20"/>
                <w:lang w:eastAsia="ja-JP"/>
              </w:rPr>
              <w:t>[</w:t>
            </w:r>
            <w:r w:rsidR="006E1E87">
              <w:rPr>
                <w:noProof/>
                <w:color w:val="000000"/>
                <w:szCs w:val="20"/>
                <w:lang w:eastAsia="ja-JP"/>
              </w:rPr>
              <w:t>31</w:t>
            </w:r>
            <w:r w:rsidR="006E1E87" w:rsidRPr="006E1E87">
              <w:rPr>
                <w:rFonts w:ascii="Arial TUR" w:hAnsi="Arial TUR" w:cs="Arial TUR"/>
                <w:noProof/>
                <w:color w:val="000000"/>
                <w:szCs w:val="20"/>
                <w:lang w:eastAsia="ja-JP"/>
              </w:rPr>
              <w:t>]</w:t>
            </w:r>
            <w:r>
              <w:rPr>
                <w:color w:val="000000"/>
                <w:szCs w:val="20"/>
                <w:lang w:eastAsia="ja-JP"/>
              </w:rPr>
              <w:fldChar w:fldCharType="end"/>
            </w: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proofErr w:type="spellStart"/>
            <w:r w:rsidRPr="008F2C6A">
              <w:rPr>
                <w:color w:val="000000"/>
                <w:szCs w:val="20"/>
                <w:lang w:eastAsia="ja-JP"/>
              </w:rPr>
              <w:t>Eb</w:t>
            </w:r>
            <w:proofErr w:type="spellEnd"/>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11, 13</w:t>
            </w:r>
          </w:p>
        </w:tc>
        <w:tc>
          <w:tcPr>
            <w:tcW w:w="1531" w:type="dxa"/>
            <w:tcBorders>
              <w:top w:val="nil"/>
              <w:left w:val="single" w:sz="4" w:space="0" w:color="auto"/>
              <w:bottom w:val="nil"/>
              <w:right w:val="single" w:sz="8" w:space="0" w:color="auto"/>
            </w:tcBorders>
            <w:noWrap/>
            <w:vAlign w:val="center"/>
          </w:tcPr>
          <w:p w:rsidR="007417FA" w:rsidRPr="008F2C6A" w:rsidRDefault="0068369F" w:rsidP="006E1E87">
            <w:pPr>
              <w:spacing w:line="240" w:lineRule="auto"/>
              <w:jc w:val="center"/>
              <w:rPr>
                <w:color w:val="000000"/>
                <w:szCs w:val="20"/>
                <w:lang w:eastAsia="ja-JP"/>
              </w:rPr>
            </w:pPr>
            <w:r>
              <w:rPr>
                <w:color w:val="000000"/>
                <w:szCs w:val="20"/>
                <w:lang w:eastAsia="ja-JP"/>
              </w:rPr>
              <w:fldChar w:fldCharType="begin"/>
            </w:r>
            <w:r w:rsidR="006E1E87">
              <w:rPr>
                <w:color w:val="000000"/>
                <w:szCs w:val="20"/>
                <w:lang w:eastAsia="ja-JP"/>
              </w:rPr>
              <w:instrText xml:space="preserve"> ADDIN EN.CITE &lt;EndNote&gt;&lt;Cite&gt;&lt;Author&gt;Etchebest&lt;/Author&gt;&lt;Year&gt;2007&lt;/Year&gt;&lt;RecNum&gt;8098&lt;/RecNum&gt;&lt;DisplayText&gt;&lt;style font="Arial TUR"&gt;[&lt;/style&gt;25&lt;style font="Arial TUR"&gt;]&lt;/style&gt;&lt;/DisplayText&gt;&lt;record&gt;&lt;rec-number&gt;8098&lt;/rec-number&gt;&lt;foreign-keys&gt;&lt;key app="EN" db-id="pdz55drfr0pwefeteflxdee5tdt9295fps52"&gt;8098&lt;/key&gt;&lt;/foreign-keys&gt;&lt;ref-type name="Journal Article"&gt;17&lt;/ref-type&gt;&lt;contributors&gt;&lt;authors&gt;&lt;author&gt;Etchebest, C.&lt;/author&gt;&lt;author&gt;Benros, C.&lt;/author&gt;&lt;author&gt;Bornot, A.&lt;/author&gt;&lt;author&gt;Camproux, A. C.&lt;/author&gt;&lt;author&gt;de Brevern, A. G.&lt;/author&gt;&lt;/authors&gt;&lt;/contributors&gt;&lt;auth-address&gt;Equipe de Bioinformatique Genomique et Moleculaire (EBGM), INSERM UMR-S 726, Universite Denis DIDEROT, Paris 7, case 7113, 2, place Jussieu, 75251, Paris, France.&lt;/auth-address&gt;&lt;titles&gt;&lt;title&gt;A reduced amino acid alphabet for understanding and designing protein adaptation to mutation&lt;/title&gt;&lt;secondary-title&gt;Eur Biophys J&lt;/secondary-title&gt;&lt;/titles&gt;&lt;periodical&gt;&lt;full-title&gt;European Biophysics Journal&lt;/full-title&gt;&lt;abbr-1&gt;Eur. Biophys. J.&lt;/abbr-1&gt;&lt;abbr-2&gt;Eur Biophys J&lt;/abbr-2&gt;&lt;/periodical&gt;&lt;pages&gt;1059-69&lt;/pages&gt;&lt;volume&gt;36&lt;/volume&gt;&lt;number&gt;8&lt;/number&gt;&lt;edition&gt;2007/06/15&lt;/edition&gt;&lt;keywords&gt;&lt;keyword&gt;Algorithms&lt;/keyword&gt;&lt;keyword&gt;Amino Acid Sequence&lt;/keyword&gt;&lt;keyword&gt;Amino Acids/*chemistry&lt;/keyword&gt;&lt;keyword&gt;Models, Molecular&lt;/keyword&gt;&lt;keyword&gt;Models, Statistical&lt;/keyword&gt;&lt;keyword&gt;Molecular Sequence Data&lt;/keyword&gt;&lt;keyword&gt;Mutation/*physiology&lt;/keyword&gt;&lt;keyword&gt;Proteins/*chemistry/*genetics&lt;/keyword&gt;&lt;/keywords&gt;&lt;dates&gt;&lt;year&gt;2007&lt;/year&gt;&lt;pub-dates&gt;&lt;date&gt;Nov&lt;/date&gt;&lt;/pub-dates&gt;&lt;/dates&gt;&lt;isbn&gt;0175-7571 (Print)&amp;#xD;0175-7571 (Linking)&lt;/isbn&gt;&lt;accession-num&gt;17565494&lt;/accession-num&gt;&lt;urls&gt;&lt;related-urls&gt;&lt;url&gt;http://www.ncbi.nlm.nih.gov/entrez/query.fcgi?cmd=Retrieve&amp;amp;db=PubMed&amp;amp;dopt=Citation&amp;amp;list_uids=17565494&lt;/url&gt;&lt;/related-urls&gt;&lt;/urls&gt;&lt;electronic-resource-num&gt;10.1007/s00249-007-0188-5&lt;/electronic-resource-num&gt;&lt;language&gt;eng&lt;/language&gt;&lt;/record&gt;&lt;/Cite&gt;&lt;/EndNote&gt;</w:instrText>
            </w:r>
            <w:r>
              <w:rPr>
                <w:color w:val="000000"/>
                <w:szCs w:val="20"/>
                <w:lang w:eastAsia="ja-JP"/>
              </w:rPr>
              <w:fldChar w:fldCharType="separate"/>
            </w:r>
            <w:r w:rsidR="006E1E87" w:rsidRPr="006E1E87">
              <w:rPr>
                <w:rFonts w:ascii="Arial TUR" w:hAnsi="Arial TUR" w:cs="Arial TUR"/>
                <w:noProof/>
                <w:color w:val="000000"/>
                <w:szCs w:val="20"/>
                <w:lang w:eastAsia="ja-JP"/>
              </w:rPr>
              <w:t>[</w:t>
            </w:r>
            <w:r w:rsidR="006E1E87">
              <w:rPr>
                <w:noProof/>
                <w:color w:val="000000"/>
                <w:szCs w:val="20"/>
                <w:lang w:eastAsia="ja-JP"/>
              </w:rPr>
              <w:t>25</w:t>
            </w:r>
            <w:r w:rsidR="006E1E87" w:rsidRPr="006E1E87">
              <w:rPr>
                <w:rFonts w:ascii="Arial TUR" w:hAnsi="Arial TUR" w:cs="Arial TUR"/>
                <w:noProof/>
                <w:color w:val="000000"/>
                <w:szCs w:val="20"/>
                <w:lang w:eastAsia="ja-JP"/>
              </w:rPr>
              <w:t>]</w:t>
            </w:r>
            <w:r>
              <w:rPr>
                <w:color w:val="000000"/>
                <w:szCs w:val="20"/>
                <w:lang w:eastAsia="ja-JP"/>
              </w:rPr>
              <w:fldChar w:fldCharType="end"/>
            </w: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proofErr w:type="spellStart"/>
            <w:r w:rsidRPr="008F2C6A">
              <w:rPr>
                <w:color w:val="000000"/>
                <w:szCs w:val="20"/>
                <w:lang w:eastAsia="ja-JP"/>
              </w:rPr>
              <w:t>Gbmr</w:t>
            </w:r>
            <w:proofErr w:type="spellEnd"/>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10-14</w:t>
            </w:r>
          </w:p>
        </w:tc>
        <w:tc>
          <w:tcPr>
            <w:tcW w:w="1531" w:type="dxa"/>
            <w:tcBorders>
              <w:top w:val="nil"/>
              <w:left w:val="single" w:sz="4" w:space="0" w:color="auto"/>
              <w:bottom w:val="nil"/>
              <w:right w:val="single" w:sz="8" w:space="0" w:color="auto"/>
            </w:tcBorders>
            <w:noWrap/>
            <w:vAlign w:val="center"/>
          </w:tcPr>
          <w:p w:rsidR="007417FA" w:rsidRPr="008F2C6A" w:rsidRDefault="0068369F" w:rsidP="006E1E87">
            <w:pPr>
              <w:spacing w:line="240" w:lineRule="auto"/>
              <w:jc w:val="center"/>
              <w:rPr>
                <w:color w:val="000000"/>
                <w:szCs w:val="20"/>
                <w:lang w:eastAsia="ja-JP"/>
              </w:rPr>
            </w:pPr>
            <w:r>
              <w:rPr>
                <w:color w:val="000000"/>
                <w:szCs w:val="20"/>
                <w:lang w:eastAsia="ja-JP"/>
              </w:rPr>
              <w:fldChar w:fldCharType="begin"/>
            </w:r>
            <w:r w:rsidR="006E1E87">
              <w:rPr>
                <w:color w:val="000000"/>
                <w:szCs w:val="20"/>
                <w:lang w:eastAsia="ja-JP"/>
              </w:rPr>
              <w:instrText xml:space="preserve"> ADDIN EN.CITE &lt;EndNote&gt;&lt;Cite&gt;&lt;Author&gt;Solis&lt;/Author&gt;&lt;Year&gt;2000&lt;/Year&gt;&lt;RecNum&gt;8092&lt;/RecNum&gt;&lt;DisplayText&gt;&lt;style font="Arial TUR"&gt;[&lt;/style&gt;31&lt;style font="Arial TUR"&gt;]&lt;/style&gt;&lt;/DisplayText&gt;&lt;record&gt;&lt;rec-number&gt;8092&lt;/rec-number&gt;&lt;foreign-keys&gt;&lt;key app="EN" db-id="pdz55drfr0pwefeteflxdee5tdt9295fps52"&gt;8092&lt;/key&gt;&lt;/foreign-keys&gt;&lt;ref-type name="Journal Article"&gt;17&lt;/ref-type&gt;&lt;contributors&gt;&lt;authors&gt;&lt;author&gt;Solis, A. D.&lt;/author&gt;&lt;author&gt;Rackovsky, S.&lt;/author&gt;&lt;/authors&gt;&lt;/contributors&gt;&lt;auth-address&gt;Department of Biomathematical Sciences, Mount Sinai School of Medicine, New York, New York 10029, USA.&lt;/auth-address&gt;&lt;titles&gt;&lt;title&gt;Optimized representations and maximal information in proteins&lt;/title&gt;&lt;secondary-title&gt;Proteins&lt;/secondary-title&gt;&lt;/titles&gt;&lt;periodical&gt;&lt;full-title&gt;Proteins&lt;/full-title&gt;&lt;abbr-1&gt;Proteins&lt;/abbr-1&gt;&lt;abbr-2&gt;Proteins&lt;/abbr-2&gt;&lt;/periodical&gt;&lt;pages&gt;149-64&lt;/pages&gt;&lt;volume&gt;38&lt;/volume&gt;&lt;number&gt;2&lt;/number&gt;&lt;edition&gt;2000/02/03&lt;/edition&gt;&lt;keywords&gt;&lt;keyword&gt;Amino Acids&lt;/keyword&gt;&lt;keyword&gt;Models, Chemical&lt;/keyword&gt;&lt;keyword&gt;Models, Molecular&lt;/keyword&gt;&lt;keyword&gt;*Protein Conformation&lt;/keyword&gt;&lt;keyword&gt;Structure-Activity Relationship&lt;/keyword&gt;&lt;/keywords&gt;&lt;dates&gt;&lt;year&gt;2000&lt;/year&gt;&lt;pub-dates&gt;&lt;date&gt;Feb 1&lt;/date&gt;&lt;/pub-dates&gt;&lt;/dates&gt;&lt;isbn&gt;0887-3585 (Print)&amp;#xD;0887-3585 (Linking)&lt;/isbn&gt;&lt;accession-num&gt;10656262&lt;/accession-num&gt;&lt;urls&gt;&lt;related-urls&gt;&lt;url&gt;http://www.ncbi.nlm.nih.gov/entrez/query.fcgi?cmd=Retrieve&amp;amp;db=PubMed&amp;amp;dopt=Citation&amp;amp;list_uids=10656262&lt;/url&gt;&lt;/related-urls&gt;&lt;/urls&gt;&lt;electronic-resource-num&gt;10.1002/(SICI)1097-0134(20000201)38:2&amp;lt;149::AID-PROT4&amp;gt;3.0.CO;2-# [pii]&lt;/electronic-resource-num&gt;&lt;language&gt;eng&lt;/language&gt;&lt;/record&gt;&lt;/Cite&gt;&lt;/EndNote&gt;</w:instrText>
            </w:r>
            <w:r>
              <w:rPr>
                <w:color w:val="000000"/>
                <w:szCs w:val="20"/>
                <w:lang w:eastAsia="ja-JP"/>
              </w:rPr>
              <w:fldChar w:fldCharType="separate"/>
            </w:r>
            <w:r w:rsidR="006E1E87" w:rsidRPr="006E1E87">
              <w:rPr>
                <w:rFonts w:ascii="Arial TUR" w:hAnsi="Arial TUR" w:cs="Arial TUR"/>
                <w:noProof/>
                <w:color w:val="000000"/>
                <w:szCs w:val="20"/>
                <w:lang w:eastAsia="ja-JP"/>
              </w:rPr>
              <w:t>[</w:t>
            </w:r>
            <w:r w:rsidR="006E1E87">
              <w:rPr>
                <w:noProof/>
                <w:color w:val="000000"/>
                <w:szCs w:val="20"/>
                <w:lang w:eastAsia="ja-JP"/>
              </w:rPr>
              <w:t>31</w:t>
            </w:r>
            <w:r w:rsidR="006E1E87" w:rsidRPr="006E1E87">
              <w:rPr>
                <w:rFonts w:ascii="Arial TUR" w:hAnsi="Arial TUR" w:cs="Arial TUR"/>
                <w:noProof/>
                <w:color w:val="000000"/>
                <w:szCs w:val="20"/>
                <w:lang w:eastAsia="ja-JP"/>
              </w:rPr>
              <w:t>]</w:t>
            </w:r>
            <w:r>
              <w:rPr>
                <w:color w:val="000000"/>
                <w:szCs w:val="20"/>
                <w:lang w:eastAsia="ja-JP"/>
              </w:rPr>
              <w:fldChar w:fldCharType="end"/>
            </w: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proofErr w:type="spellStart"/>
            <w:r w:rsidRPr="008F2C6A">
              <w:rPr>
                <w:color w:val="000000"/>
                <w:szCs w:val="20"/>
                <w:lang w:eastAsia="ja-JP"/>
              </w:rPr>
              <w:t>Hsdm</w:t>
            </w:r>
            <w:proofErr w:type="spellEnd"/>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10,12,14-17</w:t>
            </w:r>
          </w:p>
        </w:tc>
        <w:tc>
          <w:tcPr>
            <w:tcW w:w="1531" w:type="dxa"/>
            <w:tcBorders>
              <w:top w:val="nil"/>
              <w:left w:val="single" w:sz="4" w:space="0" w:color="auto"/>
              <w:bottom w:val="nil"/>
              <w:right w:val="single" w:sz="8" w:space="0" w:color="auto"/>
            </w:tcBorders>
            <w:noWrap/>
            <w:vAlign w:val="center"/>
          </w:tcPr>
          <w:p w:rsidR="007417FA" w:rsidRPr="008F2C6A" w:rsidRDefault="0068369F" w:rsidP="006E1E87">
            <w:pPr>
              <w:spacing w:line="240" w:lineRule="auto"/>
              <w:jc w:val="center"/>
              <w:rPr>
                <w:color w:val="000000"/>
                <w:szCs w:val="20"/>
                <w:lang w:eastAsia="ja-JP"/>
              </w:rPr>
            </w:pPr>
            <w:r>
              <w:rPr>
                <w:color w:val="000000"/>
                <w:szCs w:val="20"/>
                <w:lang w:eastAsia="ja-JP"/>
              </w:rPr>
              <w:fldChar w:fldCharType="begin"/>
            </w:r>
            <w:r w:rsidR="006E1E87">
              <w:rPr>
                <w:color w:val="000000"/>
                <w:szCs w:val="20"/>
                <w:lang w:eastAsia="ja-JP"/>
              </w:rPr>
              <w:instrText xml:space="preserve"> ADDIN EN.CITE &lt;EndNote&gt;&lt;Cite&gt;&lt;Author&gt;Prlic&lt;/Author&gt;&lt;Year&gt;2000&lt;/Year&gt;&lt;RecNum&gt;8093&lt;/RecNum&gt;&lt;DisplayText&gt;&lt;style font="Arial TUR"&gt;[&lt;/style&gt;30&lt;style font="Arial TUR"&gt;]&lt;/style&gt;&lt;/DisplayText&gt;&lt;record&gt;&lt;rec-number&gt;8093&lt;/rec-number&gt;&lt;foreign-keys&gt;&lt;key app="EN" db-id="pdz55drfr0pwefeteflxdee5tdt9295fps52"&gt;8093&lt;/key&gt;&lt;/foreign-keys&gt;&lt;ref-type name="Journal Article"&gt;17&lt;/ref-type&gt;&lt;contributors&gt;&lt;authors&gt;&lt;author&gt;Prlic, A.&lt;/author&gt;&lt;author&gt;Domingues, F. S.&lt;/author&gt;&lt;author&gt;Sippl, M. J.&lt;/author&gt;&lt;/authors&gt;&lt;/contributors&gt;&lt;auth-address&gt;Center of Applied Molecular Engineering, Institute for Chemistry and Biochemistry, University of Salzburg, Jakob-Haringerstrasse 3, A-5020 Salzburg, Austria.&lt;/auth-address&gt;&lt;titles&gt;&lt;title&gt;Structure-derived substitution matrices for alignment of distantly related sequences&lt;/title&gt;&lt;secondary-title&gt;Protein Eng&lt;/secondary-title&gt;&lt;/titles&gt;&lt;periodical&gt;&lt;full-title&gt;Protein Engineering&lt;/full-title&gt;&lt;abbr-1&gt;Protein Eng.&lt;/abbr-1&gt;&lt;abbr-2&gt;Protein Eng&lt;/abbr-2&gt;&lt;/periodical&gt;&lt;pages&gt;545-50&lt;/pages&gt;&lt;volume&gt;13&lt;/volume&gt;&lt;number&gt;8&lt;/number&gt;&lt;edition&gt;2000/08/31&lt;/edition&gt;&lt;keywords&gt;&lt;keyword&gt;Models, Molecular&lt;/keyword&gt;&lt;keyword&gt;Protein Conformation&lt;/keyword&gt;&lt;keyword&gt;Sequence Alignment/*methods&lt;/keyword&gt;&lt;/keywords&gt;&lt;dates&gt;&lt;year&gt;2000&lt;/year&gt;&lt;pub-dates&gt;&lt;date&gt;Aug&lt;/date&gt;&lt;/pub-dates&gt;&lt;/dates&gt;&lt;isbn&gt;0269-2139 (Print)&amp;#xD;0269-2139 (Linking)&lt;/isbn&gt;&lt;accession-num&gt;10964983&lt;/accession-num&gt;&lt;urls&gt;&lt;related-urls&gt;&lt;url&gt;http://www.ncbi.nlm.nih.gov/entrez/query.fcgi?cmd=Retrieve&amp;amp;db=PubMed&amp;amp;dopt=Citation&amp;amp;list_uids=10964983&lt;/url&gt;&lt;/related-urls&gt;&lt;/urls&gt;&lt;language&gt;eng&lt;/language&gt;&lt;/record&gt;&lt;/Cite&gt;&lt;/EndNote&gt;</w:instrText>
            </w:r>
            <w:r>
              <w:rPr>
                <w:color w:val="000000"/>
                <w:szCs w:val="20"/>
                <w:lang w:eastAsia="ja-JP"/>
              </w:rPr>
              <w:fldChar w:fldCharType="separate"/>
            </w:r>
            <w:r w:rsidR="006E1E87" w:rsidRPr="006E1E87">
              <w:rPr>
                <w:rFonts w:ascii="Arial TUR" w:hAnsi="Arial TUR" w:cs="Arial TUR"/>
                <w:noProof/>
                <w:color w:val="000000"/>
                <w:szCs w:val="20"/>
                <w:lang w:eastAsia="ja-JP"/>
              </w:rPr>
              <w:t>[</w:t>
            </w:r>
            <w:r w:rsidR="006E1E87">
              <w:rPr>
                <w:noProof/>
                <w:color w:val="000000"/>
                <w:szCs w:val="20"/>
                <w:lang w:eastAsia="ja-JP"/>
              </w:rPr>
              <w:t>30</w:t>
            </w:r>
            <w:r w:rsidR="006E1E87" w:rsidRPr="006E1E87">
              <w:rPr>
                <w:rFonts w:ascii="Arial TUR" w:hAnsi="Arial TUR" w:cs="Arial TUR"/>
                <w:noProof/>
                <w:color w:val="000000"/>
                <w:szCs w:val="20"/>
                <w:lang w:eastAsia="ja-JP"/>
              </w:rPr>
              <w:t>]</w:t>
            </w:r>
            <w:r>
              <w:rPr>
                <w:color w:val="000000"/>
                <w:szCs w:val="20"/>
                <w:lang w:eastAsia="ja-JP"/>
              </w:rPr>
              <w:fldChar w:fldCharType="end"/>
            </w: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proofErr w:type="spellStart"/>
            <w:r w:rsidRPr="008F2C6A">
              <w:rPr>
                <w:color w:val="000000"/>
                <w:szCs w:val="20"/>
                <w:lang w:eastAsia="ja-JP"/>
              </w:rPr>
              <w:t>Lr</w:t>
            </w:r>
            <w:proofErr w:type="spellEnd"/>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10</w:t>
            </w:r>
          </w:p>
        </w:tc>
        <w:tc>
          <w:tcPr>
            <w:tcW w:w="1531" w:type="dxa"/>
            <w:tcBorders>
              <w:top w:val="nil"/>
              <w:left w:val="single" w:sz="4" w:space="0" w:color="auto"/>
              <w:bottom w:val="nil"/>
              <w:right w:val="single" w:sz="8" w:space="0" w:color="auto"/>
            </w:tcBorders>
            <w:noWrap/>
            <w:vAlign w:val="center"/>
          </w:tcPr>
          <w:p w:rsidR="007417FA" w:rsidRPr="008F2C6A" w:rsidRDefault="0068369F" w:rsidP="006E1E87">
            <w:pPr>
              <w:spacing w:line="240" w:lineRule="auto"/>
              <w:jc w:val="center"/>
              <w:rPr>
                <w:color w:val="000000"/>
                <w:szCs w:val="20"/>
                <w:lang w:eastAsia="ja-JP"/>
              </w:rPr>
            </w:pPr>
            <w:r>
              <w:rPr>
                <w:color w:val="000000"/>
                <w:szCs w:val="20"/>
                <w:lang w:eastAsia="ja-JP"/>
              </w:rPr>
              <w:fldChar w:fldCharType="begin"/>
            </w:r>
            <w:r w:rsidR="006E1E87">
              <w:rPr>
                <w:color w:val="000000"/>
                <w:szCs w:val="20"/>
                <w:lang w:eastAsia="ja-JP"/>
              </w:rPr>
              <w:instrText xml:space="preserve"> ADDIN EN.CITE &lt;EndNote&gt;&lt;Cite&gt;&lt;Author&gt;Landès&lt;/Author&gt;&lt;Year&gt;1994&lt;/Year&gt;&lt;RecNum&gt;8102&lt;/RecNum&gt;&lt;DisplayText&gt;&lt;style font="Arial TUR"&gt;[&lt;/style&gt;26&lt;style font="Arial TUR"&gt;]&lt;/style&gt;&lt;/DisplayText&gt;&lt;record&gt;&lt;rec-number&gt;8102&lt;/rec-number&gt;&lt;foreign-keys&gt;&lt;key app="EN" db-id="pdz55drfr0pwefeteflxdee5tdt9295fps52"&gt;8102&lt;/key&gt;&lt;/foreign-keys&gt;&lt;ref-type name="Journal Article"&gt;17&lt;/ref-type&gt;&lt;contributors&gt;&lt;authors&gt;&lt;author&gt;Landès, Claudine&lt;/author&gt;&lt;author&gt;Risler, Jean-Loup&lt;/author&gt;&lt;/authors&gt;&lt;/contributors&gt;&lt;titles&gt;&lt;title&gt;Fast databank searching with a reduced amino-acid alphabet&lt;/title&gt;&lt;secondary-title&gt;&lt;style face="normal" font="default" size="100%"&gt;Computer applications in the &lt;/style&gt;&lt;style face="normal" font="default" charset="162" size="100%"&gt;B&lt;/style&gt;&lt;style face="normal" font="default" size="100%"&gt;iosciences&lt;/style&gt;&lt;/secondary-title&gt;&lt;/titles&gt;&lt;periodical&gt;&lt;full-title&gt;Computer Applications in the Biosciences&lt;/full-title&gt;&lt;abbr-1&gt;Comput. Appl. Biosci.&lt;/abbr-1&gt;&lt;abbr-2&gt;Comput Appl Biosci&lt;/abbr-2&gt;&lt;/periodical&gt;&lt;pages&gt;453-454&lt;/pages&gt;&lt;volume&gt;10&lt;/volume&gt;&lt;number&gt;4&lt;/number&gt;&lt;dates&gt;&lt;year&gt;1994&lt;/year&gt;&lt;pub-dates&gt;&lt;date&gt;July 1, 1994&lt;/date&gt;&lt;/pub-dates&gt;&lt;/dates&gt;&lt;urls&gt;&lt;related-urls&gt;&lt;url&gt;http://bioinformatics.oxfordjournals.org/content/10/4/453.abstract&lt;/url&gt;&lt;/related-urls&gt;&lt;/urls&gt;&lt;electronic-resource-num&gt;10.1093/bioinformatics/10.4.453&lt;/electronic-resource-num&gt;&lt;/record&gt;&lt;/Cite&gt;&lt;/EndNote&gt;</w:instrText>
            </w:r>
            <w:r>
              <w:rPr>
                <w:color w:val="000000"/>
                <w:szCs w:val="20"/>
                <w:lang w:eastAsia="ja-JP"/>
              </w:rPr>
              <w:fldChar w:fldCharType="separate"/>
            </w:r>
            <w:r w:rsidR="006E1E87" w:rsidRPr="006E1E87">
              <w:rPr>
                <w:rFonts w:ascii="Arial TUR" w:hAnsi="Arial TUR" w:cs="Arial TUR"/>
                <w:noProof/>
                <w:color w:val="000000"/>
                <w:szCs w:val="20"/>
                <w:lang w:eastAsia="ja-JP"/>
              </w:rPr>
              <w:t>[</w:t>
            </w:r>
            <w:r w:rsidR="006E1E87">
              <w:rPr>
                <w:noProof/>
                <w:color w:val="000000"/>
                <w:szCs w:val="20"/>
                <w:lang w:eastAsia="ja-JP"/>
              </w:rPr>
              <w:t>26</w:t>
            </w:r>
            <w:r w:rsidR="006E1E87" w:rsidRPr="006E1E87">
              <w:rPr>
                <w:rFonts w:ascii="Arial TUR" w:hAnsi="Arial TUR" w:cs="Arial TUR"/>
                <w:noProof/>
                <w:color w:val="000000"/>
                <w:szCs w:val="20"/>
                <w:lang w:eastAsia="ja-JP"/>
              </w:rPr>
              <w:t>]</w:t>
            </w:r>
            <w:r>
              <w:rPr>
                <w:color w:val="000000"/>
                <w:szCs w:val="20"/>
                <w:lang w:eastAsia="ja-JP"/>
              </w:rPr>
              <w:fldChar w:fldCharType="end"/>
            </w: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proofErr w:type="spellStart"/>
            <w:r w:rsidRPr="008F2C6A">
              <w:rPr>
                <w:color w:val="000000"/>
                <w:szCs w:val="20"/>
                <w:lang w:eastAsia="ja-JP"/>
              </w:rPr>
              <w:t>Lwi</w:t>
            </w:r>
            <w:proofErr w:type="spellEnd"/>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10-19</w:t>
            </w:r>
          </w:p>
        </w:tc>
        <w:tc>
          <w:tcPr>
            <w:tcW w:w="1531" w:type="dxa"/>
            <w:tcBorders>
              <w:top w:val="nil"/>
              <w:left w:val="single" w:sz="4" w:space="0" w:color="auto"/>
              <w:bottom w:val="nil"/>
              <w:right w:val="single" w:sz="8" w:space="0" w:color="auto"/>
            </w:tcBorders>
            <w:noWrap/>
            <w:vAlign w:val="center"/>
          </w:tcPr>
          <w:p w:rsidR="007417FA" w:rsidRPr="008F2C6A" w:rsidRDefault="0068369F" w:rsidP="006E1E87">
            <w:pPr>
              <w:spacing w:line="240" w:lineRule="auto"/>
              <w:jc w:val="center"/>
              <w:rPr>
                <w:color w:val="000000"/>
                <w:szCs w:val="20"/>
                <w:lang w:eastAsia="ja-JP"/>
              </w:rPr>
            </w:pPr>
            <w:r>
              <w:rPr>
                <w:color w:val="000000"/>
                <w:szCs w:val="20"/>
                <w:lang w:eastAsia="ja-JP"/>
              </w:rPr>
              <w:fldChar w:fldCharType="begin"/>
            </w:r>
            <w:r w:rsidR="006E1E87">
              <w:rPr>
                <w:color w:val="000000"/>
                <w:szCs w:val="20"/>
                <w:lang w:eastAsia="ja-JP"/>
              </w:rPr>
              <w:instrText xml:space="preserve"> ADDIN EN.CITE &lt;EndNote&gt;&lt;Cite&gt;&lt;Author&gt;Li&lt;/Author&gt;&lt;Year&gt;2003&lt;/Year&gt;&lt;RecNum&gt;8094&lt;/RecNum&gt;&lt;DisplayText&gt;&lt;style font="Arial TUR"&gt;[&lt;/style&gt;27&lt;style font="Arial TUR"&gt;]&lt;/style&gt;&lt;/DisplayText&gt;&lt;record&gt;&lt;rec-number&gt;8094&lt;/rec-number&gt;&lt;foreign-keys&gt;&lt;key app="EN" db-id="pdz55drfr0pwefeteflxdee5tdt9295fps52"&gt;8094&lt;/key&gt;&lt;/foreign-keys&gt;&lt;ref-type name="Journal Article"&gt;17&lt;/ref-type&gt;&lt;contributors&gt;&lt;authors&gt;&lt;author&gt;Li, T.&lt;/author&gt;&lt;author&gt;Fan, K.&lt;/author&gt;&lt;author&gt;Wang, J.&lt;/author&gt;&lt;author&gt;Wang, W.&lt;/author&gt;&lt;/authors&gt;&lt;/contributors&gt;&lt;auth-address&gt;National Laboratory of Solid State Microstructure, Institute of Biophysics and Department of Physics, Nanjing University, China.&lt;/auth-address&gt;&lt;titles&gt;&lt;title&gt;Reduction of protein sequence complexity by residue grouping&lt;/title&gt;&lt;secondary-title&gt;Protein Eng&lt;/secondary-title&gt;&lt;/titles&gt;&lt;periodical&gt;&lt;full-title&gt;Protein Engineering&lt;/full-title&gt;&lt;abbr-1&gt;Protein Eng.&lt;/abbr-1&gt;&lt;abbr-2&gt;Protein Eng&lt;/abbr-2&gt;&lt;/periodical&gt;&lt;pages&gt;323-30&lt;/pages&gt;&lt;volume&gt;16&lt;/volume&gt;&lt;number&gt;5&lt;/number&gt;&lt;edition&gt;2003/06/27&lt;/edition&gt;&lt;keywords&gt;&lt;keyword&gt;Amino Acid Sequence&lt;/keyword&gt;&lt;keyword&gt;*Data Interpretation, Statistical&lt;/keyword&gt;&lt;keyword&gt;Databases, Protein&lt;/keyword&gt;&lt;keyword&gt;Molecular Sequence Data&lt;/keyword&gt;&lt;keyword&gt;*Sequence Alignment&lt;/keyword&gt;&lt;keyword&gt;*Sequence Analysis, Protein&lt;/keyword&gt;&lt;/keywords&gt;&lt;dates&gt;&lt;year&gt;2003&lt;/year&gt;&lt;pub-dates&gt;&lt;date&gt;May&lt;/date&gt;&lt;/pub-dates&gt;&lt;/dates&gt;&lt;isbn&gt;0269-2139 (Print)&amp;#xD;0269-2139 (Linking)&lt;/isbn&gt;&lt;accession-num&gt;12826723&lt;/accession-num&gt;&lt;urls&gt;&lt;related-urls&gt;&lt;url&gt;http://www.ncbi.nlm.nih.gov/entrez/query.fcgi?cmd=Retrieve&amp;amp;db=PubMed&amp;amp;dopt=Citation&amp;amp;list_uids=12826723&lt;/url&gt;&lt;/related-urls&gt;&lt;/urls&gt;&lt;language&gt;eng&lt;/language&gt;&lt;/record&gt;&lt;/Cite&gt;&lt;/EndNote&gt;</w:instrText>
            </w:r>
            <w:r>
              <w:rPr>
                <w:color w:val="000000"/>
                <w:szCs w:val="20"/>
                <w:lang w:eastAsia="ja-JP"/>
              </w:rPr>
              <w:fldChar w:fldCharType="separate"/>
            </w:r>
            <w:r w:rsidR="006E1E87" w:rsidRPr="006E1E87">
              <w:rPr>
                <w:rFonts w:ascii="Arial TUR" w:hAnsi="Arial TUR" w:cs="Arial TUR"/>
                <w:noProof/>
                <w:color w:val="000000"/>
                <w:szCs w:val="20"/>
                <w:lang w:eastAsia="ja-JP"/>
              </w:rPr>
              <w:t>[</w:t>
            </w:r>
            <w:r w:rsidR="006E1E87">
              <w:rPr>
                <w:noProof/>
                <w:color w:val="000000"/>
                <w:szCs w:val="20"/>
                <w:lang w:eastAsia="ja-JP"/>
              </w:rPr>
              <w:t>27</w:t>
            </w:r>
            <w:r w:rsidR="006E1E87" w:rsidRPr="006E1E87">
              <w:rPr>
                <w:rFonts w:ascii="Arial TUR" w:hAnsi="Arial TUR" w:cs="Arial TUR"/>
                <w:noProof/>
                <w:color w:val="000000"/>
                <w:szCs w:val="20"/>
                <w:lang w:eastAsia="ja-JP"/>
              </w:rPr>
              <w:t>]</w:t>
            </w:r>
            <w:r>
              <w:rPr>
                <w:color w:val="000000"/>
                <w:szCs w:val="20"/>
                <w:lang w:eastAsia="ja-JP"/>
              </w:rPr>
              <w:fldChar w:fldCharType="end"/>
            </w: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proofErr w:type="spellStart"/>
            <w:r w:rsidRPr="008F2C6A">
              <w:rPr>
                <w:color w:val="000000"/>
                <w:szCs w:val="20"/>
                <w:lang w:eastAsia="ja-JP"/>
              </w:rPr>
              <w:t>Lwni</w:t>
            </w:r>
            <w:proofErr w:type="spellEnd"/>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10,11,14</w:t>
            </w:r>
          </w:p>
        </w:tc>
        <w:tc>
          <w:tcPr>
            <w:tcW w:w="1531" w:type="dxa"/>
            <w:tcBorders>
              <w:top w:val="nil"/>
              <w:left w:val="single" w:sz="4" w:space="0" w:color="auto"/>
              <w:bottom w:val="nil"/>
              <w:right w:val="single" w:sz="8" w:space="0" w:color="auto"/>
            </w:tcBorders>
            <w:noWrap/>
            <w:vAlign w:val="center"/>
          </w:tcPr>
          <w:p w:rsidR="007417FA" w:rsidRPr="008F2C6A" w:rsidRDefault="0068369F" w:rsidP="006E1E87">
            <w:pPr>
              <w:spacing w:line="240" w:lineRule="auto"/>
              <w:jc w:val="center"/>
              <w:rPr>
                <w:color w:val="000000"/>
                <w:szCs w:val="20"/>
                <w:lang w:eastAsia="ja-JP"/>
              </w:rPr>
            </w:pPr>
            <w:r>
              <w:rPr>
                <w:color w:val="000000"/>
                <w:szCs w:val="20"/>
                <w:lang w:eastAsia="ja-JP"/>
              </w:rPr>
              <w:fldChar w:fldCharType="begin"/>
            </w:r>
            <w:r w:rsidR="006E1E87">
              <w:rPr>
                <w:color w:val="000000"/>
                <w:szCs w:val="20"/>
                <w:lang w:eastAsia="ja-JP"/>
              </w:rPr>
              <w:instrText xml:space="preserve"> ADDIN EN.CITE &lt;EndNote&gt;&lt;Cite&gt;&lt;Author&gt;Li&lt;/Author&gt;&lt;Year&gt;2003&lt;/Year&gt;&lt;RecNum&gt;8094&lt;/RecNum&gt;&lt;DisplayText&gt;&lt;style font="Arial TUR"&gt;[&lt;/style&gt;27&lt;style font="Arial TUR"&gt;]&lt;/style&gt;&lt;/DisplayText&gt;&lt;record&gt;&lt;rec-number&gt;8094&lt;/rec-number&gt;&lt;foreign-keys&gt;&lt;key app="EN" db-id="pdz55drfr0pwefeteflxdee5tdt9295fps52"&gt;8094&lt;/key&gt;&lt;/foreign-keys&gt;&lt;ref-type name="Journal Article"&gt;17&lt;/ref-type&gt;&lt;contributors&gt;&lt;authors&gt;&lt;author&gt;Li, T.&lt;/author&gt;&lt;author&gt;Fan, K.&lt;/author&gt;&lt;author&gt;Wang, J.&lt;/author&gt;&lt;author&gt;Wang, W.&lt;/author&gt;&lt;/authors&gt;&lt;/contributors&gt;&lt;auth-address&gt;National Laboratory of Solid State Microstructure, Institute of Biophysics and Department of Physics, Nanjing University, China.&lt;/auth-address&gt;&lt;titles&gt;&lt;title&gt;Reduction of protein sequence complexity by residue grouping&lt;/title&gt;&lt;secondary-title&gt;Protein Eng&lt;/secondary-title&gt;&lt;/titles&gt;&lt;periodical&gt;&lt;full-title&gt;Protein Engineering&lt;/full-title&gt;&lt;abbr-1&gt;Protein Eng.&lt;/abbr-1&gt;&lt;abbr-2&gt;Protein Eng&lt;/abbr-2&gt;&lt;/periodical&gt;&lt;pages&gt;323-30&lt;/pages&gt;&lt;volume&gt;16&lt;/volume&gt;&lt;number&gt;5&lt;/number&gt;&lt;edition&gt;2003/06/27&lt;/edition&gt;&lt;keywords&gt;&lt;keyword&gt;Amino Acid Sequence&lt;/keyword&gt;&lt;keyword&gt;*Data Interpretation, Statistical&lt;/keyword&gt;&lt;keyword&gt;Databases, Protein&lt;/keyword&gt;&lt;keyword&gt;Molecular Sequence Data&lt;/keyword&gt;&lt;keyword&gt;*Sequence Alignment&lt;/keyword&gt;&lt;keyword&gt;*Sequence Analysis, Protein&lt;/keyword&gt;&lt;/keywords&gt;&lt;dates&gt;&lt;year&gt;2003&lt;/year&gt;&lt;pub-dates&gt;&lt;date&gt;May&lt;/date&gt;&lt;/pub-dates&gt;&lt;/dates&gt;&lt;isbn&gt;0269-2139 (Print)&amp;#xD;0269-2139 (Linking)&lt;/isbn&gt;&lt;accession-num&gt;12826723&lt;/accession-num&gt;&lt;urls&gt;&lt;related-urls&gt;&lt;url&gt;http://www.ncbi.nlm.nih.gov/entrez/query.fcgi?cmd=Retrieve&amp;amp;db=PubMed&amp;amp;dopt=Citation&amp;amp;list_uids=12826723&lt;/url&gt;&lt;/related-urls&gt;&lt;/urls&gt;&lt;language&gt;eng&lt;/language&gt;&lt;/record&gt;&lt;/Cite&gt;&lt;/EndNote&gt;</w:instrText>
            </w:r>
            <w:r>
              <w:rPr>
                <w:color w:val="000000"/>
                <w:szCs w:val="20"/>
                <w:lang w:eastAsia="ja-JP"/>
              </w:rPr>
              <w:fldChar w:fldCharType="separate"/>
            </w:r>
            <w:r w:rsidR="006E1E87" w:rsidRPr="006E1E87">
              <w:rPr>
                <w:rFonts w:ascii="Arial TUR" w:hAnsi="Arial TUR" w:cs="Arial TUR"/>
                <w:noProof/>
                <w:color w:val="000000"/>
                <w:szCs w:val="20"/>
                <w:lang w:eastAsia="ja-JP"/>
              </w:rPr>
              <w:t>[</w:t>
            </w:r>
            <w:r w:rsidR="006E1E87">
              <w:rPr>
                <w:noProof/>
                <w:color w:val="000000"/>
                <w:szCs w:val="20"/>
                <w:lang w:eastAsia="ja-JP"/>
              </w:rPr>
              <w:t>27</w:t>
            </w:r>
            <w:r w:rsidR="006E1E87" w:rsidRPr="006E1E87">
              <w:rPr>
                <w:rFonts w:ascii="Arial TUR" w:hAnsi="Arial TUR" w:cs="Arial TUR"/>
                <w:noProof/>
                <w:color w:val="000000"/>
                <w:szCs w:val="20"/>
                <w:lang w:eastAsia="ja-JP"/>
              </w:rPr>
              <w:t>]</w:t>
            </w:r>
            <w:r>
              <w:rPr>
                <w:color w:val="000000"/>
                <w:szCs w:val="20"/>
                <w:lang w:eastAsia="ja-JP"/>
              </w:rPr>
              <w:fldChar w:fldCharType="end"/>
            </w: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proofErr w:type="spellStart"/>
            <w:r w:rsidRPr="008F2C6A">
              <w:rPr>
                <w:color w:val="000000"/>
                <w:szCs w:val="20"/>
                <w:lang w:eastAsia="ja-JP"/>
              </w:rPr>
              <w:t>Lzbl</w:t>
            </w:r>
            <w:proofErr w:type="spellEnd"/>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10-16</w:t>
            </w:r>
          </w:p>
        </w:tc>
        <w:tc>
          <w:tcPr>
            <w:tcW w:w="1531" w:type="dxa"/>
            <w:tcBorders>
              <w:top w:val="nil"/>
              <w:left w:val="single" w:sz="4" w:space="0" w:color="auto"/>
              <w:bottom w:val="nil"/>
              <w:right w:val="single" w:sz="8" w:space="0" w:color="auto"/>
            </w:tcBorders>
            <w:noWrap/>
            <w:vAlign w:val="center"/>
          </w:tcPr>
          <w:p w:rsidR="007417FA" w:rsidRPr="008F2C6A" w:rsidRDefault="0068369F" w:rsidP="006E1E87">
            <w:pPr>
              <w:spacing w:line="240" w:lineRule="auto"/>
              <w:jc w:val="center"/>
              <w:rPr>
                <w:color w:val="000000"/>
                <w:szCs w:val="20"/>
                <w:lang w:eastAsia="ja-JP"/>
              </w:rPr>
            </w:pPr>
            <w:r>
              <w:rPr>
                <w:color w:val="000000"/>
                <w:szCs w:val="20"/>
                <w:lang w:eastAsia="ja-JP"/>
              </w:rPr>
              <w:fldChar w:fldCharType="begin"/>
            </w:r>
            <w:r w:rsidR="006E1E87">
              <w:rPr>
                <w:color w:val="000000"/>
                <w:szCs w:val="20"/>
                <w:lang w:eastAsia="ja-JP"/>
              </w:rPr>
              <w:instrText xml:space="preserve"> ADDIN EN.CITE &lt;EndNote&gt;&lt;Cite&gt;&lt;Author&gt;Liu&lt;/Author&gt;&lt;Year&gt;2002&lt;/Year&gt;&lt;RecNum&gt;8095&lt;/RecNum&gt;&lt;DisplayText&gt;&lt;style font="Arial TUR"&gt;[&lt;/style&gt;28&lt;style font="Arial TUR"&gt;]&lt;/style&gt;&lt;/DisplayText&gt;&lt;record&gt;&lt;rec-number&gt;8095&lt;/rec-number&gt;&lt;foreign-keys&gt;&lt;key app="EN" db-id="pdz55drfr0pwefeteflxdee5tdt9295fps52"&gt;8095&lt;/key&gt;&lt;/foreign-keys&gt;&lt;ref-type name="Journal Article"&gt;17&lt;/ref-type&gt;&lt;contributors&gt;&lt;authors&gt;&lt;author&gt;Liu, X.&lt;/author&gt;&lt;author&gt;Liu, D.&lt;/author&gt;&lt;author&gt;Qi, J.&lt;/author&gt;&lt;author&gt;Zheng, W. M.&lt;/author&gt;&lt;/authors&gt;&lt;/contributors&gt;&lt;auth-address&gt;Institute of Theoretical Physics, China, Beijing 100080, China.&lt;/auth-address&gt;&lt;titles&gt;&lt;title&gt;Simplified amino acid alphabets based on deviation of conditional probability from random background&lt;/title&gt;&lt;secondary-title&gt;Phys Rev E Stat Nonlin Soft Matter Phys&lt;/secondary-title&gt;&lt;/titles&gt;&lt;periodical&gt;&lt;full-title&gt;Physical Review. E, Statistical, Nonlinear, and Soft Matter Physics&lt;/full-title&gt;&lt;abbr-1&gt;Phys. Rev. E Stat. Nonlin. Soft Matter Phys.&lt;/abbr-1&gt;&lt;abbr-2&gt;Phys Rev E Stat Nonlin Soft Matter Phys&lt;/abbr-2&gt;&lt;abbr-3&gt;Physical Review. E, Statistical, Nonlinear, &amp;amp; Soft Matter Physics&lt;/abbr-3&gt;&lt;/periodical&gt;&lt;pages&gt;021906&lt;/pages&gt;&lt;volume&gt;66&lt;/volume&gt;&lt;number&gt;2 Pt 1&lt;/number&gt;&lt;edition&gt;2002/09/21&lt;/edition&gt;&lt;keywords&gt;&lt;keyword&gt;Algorithms&lt;/keyword&gt;&lt;keyword&gt;Amino Acid Sequence&lt;/keyword&gt;&lt;keyword&gt;Amino Acids/*chemistry&lt;/keyword&gt;&lt;keyword&gt;Cluster Analysis&lt;/keyword&gt;&lt;keyword&gt;Models, Statistical&lt;/keyword&gt;&lt;keyword&gt;Molecular Sequence Data&lt;/keyword&gt;&lt;/keywords&gt;&lt;dates&gt;&lt;year&gt;2002&lt;/year&gt;&lt;pub-dates&gt;&lt;date&gt;Aug&lt;/date&gt;&lt;/pub-dates&gt;&lt;/dates&gt;&lt;isbn&gt;1539-3755 (Print)&amp;#xD;1539-3755 (Linking)&lt;/isbn&gt;&lt;accession-num&gt;12241213&lt;/accession-num&gt;&lt;urls&gt;&lt;related-urls&gt;&lt;url&gt;http://www.ncbi.nlm.nih.gov/entrez/query.fcgi?cmd=Retrieve&amp;amp;db=PubMed&amp;amp;dopt=Citation&amp;amp;list_uids=12241213&lt;/url&gt;&lt;/related-urls&gt;&lt;/urls&gt;&lt;language&gt;eng&lt;/language&gt;&lt;/record&gt;&lt;/Cite&gt;&lt;/EndNote&gt;</w:instrText>
            </w:r>
            <w:r>
              <w:rPr>
                <w:color w:val="000000"/>
                <w:szCs w:val="20"/>
                <w:lang w:eastAsia="ja-JP"/>
              </w:rPr>
              <w:fldChar w:fldCharType="separate"/>
            </w:r>
            <w:r w:rsidR="006E1E87" w:rsidRPr="006E1E87">
              <w:rPr>
                <w:rFonts w:ascii="Arial TUR" w:hAnsi="Arial TUR" w:cs="Arial TUR"/>
                <w:noProof/>
                <w:color w:val="000000"/>
                <w:szCs w:val="20"/>
                <w:lang w:eastAsia="ja-JP"/>
              </w:rPr>
              <w:t>[</w:t>
            </w:r>
            <w:r w:rsidR="006E1E87">
              <w:rPr>
                <w:noProof/>
                <w:color w:val="000000"/>
                <w:szCs w:val="20"/>
                <w:lang w:eastAsia="ja-JP"/>
              </w:rPr>
              <w:t>28</w:t>
            </w:r>
            <w:r w:rsidR="006E1E87" w:rsidRPr="006E1E87">
              <w:rPr>
                <w:rFonts w:ascii="Arial TUR" w:hAnsi="Arial TUR" w:cs="Arial TUR"/>
                <w:noProof/>
                <w:color w:val="000000"/>
                <w:szCs w:val="20"/>
                <w:lang w:eastAsia="ja-JP"/>
              </w:rPr>
              <w:t>]</w:t>
            </w:r>
            <w:r>
              <w:rPr>
                <w:color w:val="000000"/>
                <w:szCs w:val="20"/>
                <w:lang w:eastAsia="ja-JP"/>
              </w:rPr>
              <w:fldChar w:fldCharType="end"/>
            </w: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proofErr w:type="spellStart"/>
            <w:r w:rsidRPr="008F2C6A">
              <w:rPr>
                <w:color w:val="000000"/>
                <w:szCs w:val="20"/>
                <w:lang w:eastAsia="ja-JP"/>
              </w:rPr>
              <w:t>Lzmj</w:t>
            </w:r>
            <w:proofErr w:type="spellEnd"/>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10-16</w:t>
            </w:r>
          </w:p>
        </w:tc>
        <w:tc>
          <w:tcPr>
            <w:tcW w:w="1531" w:type="dxa"/>
            <w:tcBorders>
              <w:top w:val="nil"/>
              <w:left w:val="single" w:sz="4" w:space="0" w:color="auto"/>
              <w:bottom w:val="nil"/>
              <w:right w:val="single" w:sz="8" w:space="0" w:color="auto"/>
            </w:tcBorders>
            <w:noWrap/>
            <w:vAlign w:val="center"/>
          </w:tcPr>
          <w:p w:rsidR="007417FA" w:rsidRPr="008F2C6A" w:rsidRDefault="0068369F" w:rsidP="006E1E87">
            <w:pPr>
              <w:spacing w:line="240" w:lineRule="auto"/>
              <w:jc w:val="center"/>
              <w:rPr>
                <w:color w:val="000000"/>
                <w:szCs w:val="20"/>
                <w:lang w:eastAsia="ja-JP"/>
              </w:rPr>
            </w:pPr>
            <w:r>
              <w:rPr>
                <w:color w:val="000000"/>
                <w:szCs w:val="20"/>
                <w:lang w:eastAsia="ja-JP"/>
              </w:rPr>
              <w:fldChar w:fldCharType="begin"/>
            </w:r>
            <w:r w:rsidR="006E1E87">
              <w:rPr>
                <w:color w:val="000000"/>
                <w:szCs w:val="20"/>
                <w:lang w:eastAsia="ja-JP"/>
              </w:rPr>
              <w:instrText xml:space="preserve"> ADDIN EN.CITE &lt;EndNote&gt;&lt;Cite&gt;&lt;Author&gt;Liu&lt;/Author&gt;&lt;Year&gt;2002&lt;/Year&gt;&lt;RecNum&gt;8095&lt;/RecNum&gt;&lt;DisplayText&gt;&lt;style font="Arial TUR"&gt;[&lt;/style&gt;28&lt;style font="Arial TUR"&gt;]&lt;/style&gt;&lt;/DisplayText&gt;&lt;record&gt;&lt;rec-number&gt;8095&lt;/rec-number&gt;&lt;foreign-keys&gt;&lt;key app="EN" db-id="pdz55drfr0pwefeteflxdee5tdt9295fps52"&gt;8095&lt;/key&gt;&lt;/foreign-keys&gt;&lt;ref-type name="Journal Article"&gt;17&lt;/ref-type&gt;&lt;contributors&gt;&lt;authors&gt;&lt;author&gt;Liu, X.&lt;/author&gt;&lt;author&gt;Liu, D.&lt;/author&gt;&lt;author&gt;Qi, J.&lt;/author&gt;&lt;author&gt;Zheng, W. M.&lt;/author&gt;&lt;/authors&gt;&lt;/contributors&gt;&lt;auth-address&gt;Institute of Theoretical Physics, China, Beijing 100080, China.&lt;/auth-address&gt;&lt;titles&gt;&lt;title&gt;Simplified amino acid alphabets based on deviation of conditional probability from random background&lt;/title&gt;&lt;secondary-title&gt;Phys Rev E Stat Nonlin Soft Matter Phys&lt;/secondary-title&gt;&lt;/titles&gt;&lt;periodical&gt;&lt;full-title&gt;Physical Review. E, Statistical, Nonlinear, and Soft Matter Physics&lt;/full-title&gt;&lt;abbr-1&gt;Phys. Rev. E Stat. Nonlin. Soft Matter Phys.&lt;/abbr-1&gt;&lt;abbr-2&gt;Phys Rev E Stat Nonlin Soft Matter Phys&lt;/abbr-2&gt;&lt;abbr-3&gt;Physical Review. E, Statistical, Nonlinear, &amp;amp; Soft Matter Physics&lt;/abbr-3&gt;&lt;/periodical&gt;&lt;pages&gt;021906&lt;/pages&gt;&lt;volume&gt;66&lt;/volume&gt;&lt;number&gt;2 Pt 1&lt;/number&gt;&lt;edition&gt;2002/09/21&lt;/edition&gt;&lt;keywords&gt;&lt;keyword&gt;Algorithms&lt;/keyword&gt;&lt;keyword&gt;Amino Acid Sequence&lt;/keyword&gt;&lt;keyword&gt;Amino Acids/*chemistry&lt;/keyword&gt;&lt;keyword&gt;Cluster Analysis&lt;/keyword&gt;&lt;keyword&gt;Models, Statistical&lt;/keyword&gt;&lt;keyword&gt;Molecular Sequence Data&lt;/keyword&gt;&lt;/keywords&gt;&lt;dates&gt;&lt;year&gt;2002&lt;/year&gt;&lt;pub-dates&gt;&lt;date&gt;Aug&lt;/date&gt;&lt;/pub-dates&gt;&lt;/dates&gt;&lt;isbn&gt;1539-3755 (Print)&amp;#xD;1539-3755 (Linking)&lt;/isbn&gt;&lt;accession-num&gt;12241213&lt;/accession-num&gt;&lt;urls&gt;&lt;related-urls&gt;&lt;url&gt;http://www.ncbi.nlm.nih.gov/entrez/query.fcgi?cmd=Retrieve&amp;amp;db=PubMed&amp;amp;dopt=Citation&amp;amp;list_uids=12241213&lt;/url&gt;&lt;/related-urls&gt;&lt;/urls&gt;&lt;language&gt;eng&lt;/language&gt;&lt;/record&gt;&lt;/Cite&gt;&lt;/EndNote&gt;</w:instrText>
            </w:r>
            <w:r>
              <w:rPr>
                <w:color w:val="000000"/>
                <w:szCs w:val="20"/>
                <w:lang w:eastAsia="ja-JP"/>
              </w:rPr>
              <w:fldChar w:fldCharType="separate"/>
            </w:r>
            <w:r w:rsidR="006E1E87" w:rsidRPr="006E1E87">
              <w:rPr>
                <w:rFonts w:ascii="Arial TUR" w:hAnsi="Arial TUR" w:cs="Arial TUR"/>
                <w:noProof/>
                <w:color w:val="000000"/>
                <w:szCs w:val="20"/>
                <w:lang w:eastAsia="ja-JP"/>
              </w:rPr>
              <w:t>[</w:t>
            </w:r>
            <w:r w:rsidR="006E1E87">
              <w:rPr>
                <w:noProof/>
                <w:color w:val="000000"/>
                <w:szCs w:val="20"/>
                <w:lang w:eastAsia="ja-JP"/>
              </w:rPr>
              <w:t>28</w:t>
            </w:r>
            <w:r w:rsidR="006E1E87" w:rsidRPr="006E1E87">
              <w:rPr>
                <w:rFonts w:ascii="Arial TUR" w:hAnsi="Arial TUR" w:cs="Arial TUR"/>
                <w:noProof/>
                <w:color w:val="000000"/>
                <w:szCs w:val="20"/>
                <w:lang w:eastAsia="ja-JP"/>
              </w:rPr>
              <w:t>]</w:t>
            </w:r>
            <w:r>
              <w:rPr>
                <w:color w:val="000000"/>
                <w:szCs w:val="20"/>
                <w:lang w:eastAsia="ja-JP"/>
              </w:rPr>
              <w:fldChar w:fldCharType="end"/>
            </w: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Ml</w:t>
            </w:r>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10,15</w:t>
            </w:r>
          </w:p>
        </w:tc>
        <w:tc>
          <w:tcPr>
            <w:tcW w:w="1531" w:type="dxa"/>
            <w:tcBorders>
              <w:top w:val="nil"/>
              <w:left w:val="single" w:sz="4" w:space="0" w:color="auto"/>
              <w:bottom w:val="nil"/>
              <w:right w:val="single" w:sz="8" w:space="0" w:color="auto"/>
            </w:tcBorders>
            <w:noWrap/>
            <w:vAlign w:val="center"/>
          </w:tcPr>
          <w:p w:rsidR="007417FA" w:rsidRPr="008F2C6A" w:rsidRDefault="0068369F" w:rsidP="006E1E87">
            <w:pPr>
              <w:spacing w:line="240" w:lineRule="auto"/>
              <w:jc w:val="center"/>
              <w:rPr>
                <w:color w:val="000000"/>
                <w:szCs w:val="20"/>
                <w:lang w:eastAsia="ja-JP"/>
              </w:rPr>
            </w:pPr>
            <w:r>
              <w:rPr>
                <w:color w:val="000000"/>
                <w:szCs w:val="20"/>
                <w:lang w:eastAsia="ja-JP"/>
              </w:rPr>
              <w:fldChar w:fldCharType="begin"/>
            </w:r>
            <w:r w:rsidR="006E1E87">
              <w:rPr>
                <w:color w:val="000000"/>
                <w:szCs w:val="20"/>
                <w:lang w:eastAsia="ja-JP"/>
              </w:rPr>
              <w:instrText xml:space="preserve"> ADDIN EN.CITE &lt;EndNote&gt;&lt;Cite&gt;&lt;Author&gt;Murphy&lt;/Author&gt;&lt;Year&gt;2000&lt;/Year&gt;&lt;RecNum&gt;8096&lt;/RecNum&gt;&lt;DisplayText&gt;&lt;style font="Arial TUR"&gt;[&lt;/style&gt;29&lt;style font="Arial TUR"&gt;]&lt;/style&gt;&lt;/DisplayText&gt;&lt;record&gt;&lt;rec-number&gt;8096&lt;/rec-number&gt;&lt;foreign-keys&gt;&lt;key app="EN" db-id="pdz55drfr0pwefeteflxdee5tdt9295fps52"&gt;8096&lt;/key&gt;&lt;/foreign-keys&gt;&lt;ref-type name="Journal Article"&gt;17&lt;/ref-type&gt;&lt;contributors&gt;&lt;authors&gt;&lt;author&gt;Murphy, L. R.&lt;/author&gt;&lt;author&gt;Wallqvist, A.&lt;/author&gt;&lt;author&gt;Levy, R. M.&lt;/author&gt;&lt;/authors&gt;&lt;/contributors&gt;&lt;auth-address&gt;Department of Chemistry, Rutgers University, Wright-Rieman Laboratories, 610 Taylor Road, Piscataway, NJ 08854-8087, USA.&lt;/auth-address&gt;&lt;titles&gt;&lt;title&gt;Simplified amino acid alphabets for protein fold recognition and implications for folding&lt;/title&gt;&lt;secondary-title&gt;Protein Eng&lt;/secondary-title&gt;&lt;/titles&gt;&lt;periodical&gt;&lt;full-title&gt;Protein Engineering&lt;/full-title&gt;&lt;abbr-1&gt;Protein Eng.&lt;/abbr-1&gt;&lt;abbr-2&gt;Protein Eng&lt;/abbr-2&gt;&lt;/periodical&gt;&lt;pages&gt;149-52&lt;/pages&gt;&lt;volume&gt;13&lt;/volume&gt;&lt;number&gt;3&lt;/number&gt;&lt;edition&gt;2000/04/25&lt;/edition&gt;&lt;keywords&gt;&lt;keyword&gt;Algorithms&lt;/keyword&gt;&lt;keyword&gt;Amino Acid Sequence&lt;/keyword&gt;&lt;keyword&gt;*Amino Acids&lt;/keyword&gt;&lt;keyword&gt;*Protein Folding&lt;/keyword&gt;&lt;keyword&gt;Proteins/*chemistry&lt;/keyword&gt;&lt;keyword&gt;Sequence Alignment&lt;/keyword&gt;&lt;keyword&gt;Software&lt;/keyword&gt;&lt;/keywords&gt;&lt;dates&gt;&lt;year&gt;2000&lt;/year&gt;&lt;pub-dates&gt;&lt;date&gt;Mar&lt;/date&gt;&lt;/pub-dates&gt;&lt;/dates&gt;&lt;isbn&gt;0269-2139 (Print)&amp;#xD;0269-2139 (Linking)&lt;/isbn&gt;&lt;accession-num&gt;10775656&lt;/accession-num&gt;&lt;urls&gt;&lt;related-urls&gt;&lt;url&gt;http://www.ncbi.nlm.nih.gov/entrez/query.fcgi?cmd=Retrieve&amp;amp;db=PubMed&amp;amp;dopt=Citation&amp;amp;list_uids=10775656&lt;/url&gt;&lt;/related-urls&gt;&lt;/urls&gt;&lt;language&gt;eng&lt;/language&gt;&lt;/record&gt;&lt;/Cite&gt;&lt;/EndNote&gt;</w:instrText>
            </w:r>
            <w:r>
              <w:rPr>
                <w:color w:val="000000"/>
                <w:szCs w:val="20"/>
                <w:lang w:eastAsia="ja-JP"/>
              </w:rPr>
              <w:fldChar w:fldCharType="separate"/>
            </w:r>
            <w:r w:rsidR="006E1E87" w:rsidRPr="006E1E87">
              <w:rPr>
                <w:rFonts w:ascii="Arial TUR" w:hAnsi="Arial TUR" w:cs="Arial TUR"/>
                <w:noProof/>
                <w:color w:val="000000"/>
                <w:szCs w:val="20"/>
                <w:lang w:eastAsia="ja-JP"/>
              </w:rPr>
              <w:t>[</w:t>
            </w:r>
            <w:r w:rsidR="006E1E87">
              <w:rPr>
                <w:noProof/>
                <w:color w:val="000000"/>
                <w:szCs w:val="20"/>
                <w:lang w:eastAsia="ja-JP"/>
              </w:rPr>
              <w:t>29</w:t>
            </w:r>
            <w:r w:rsidR="006E1E87" w:rsidRPr="006E1E87">
              <w:rPr>
                <w:rFonts w:ascii="Arial TUR" w:hAnsi="Arial TUR" w:cs="Arial TUR"/>
                <w:noProof/>
                <w:color w:val="000000"/>
                <w:szCs w:val="20"/>
                <w:lang w:eastAsia="ja-JP"/>
              </w:rPr>
              <w:t>]</w:t>
            </w:r>
            <w:r>
              <w:rPr>
                <w:color w:val="000000"/>
                <w:szCs w:val="20"/>
                <w:lang w:eastAsia="ja-JP"/>
              </w:rPr>
              <w:fldChar w:fldCharType="end"/>
            </w:r>
          </w:p>
        </w:tc>
      </w:tr>
      <w:tr w:rsidR="007417FA" w:rsidRPr="00533C4E" w:rsidTr="007F416E">
        <w:trPr>
          <w:trHeight w:val="315"/>
        </w:trPr>
        <w:tc>
          <w:tcPr>
            <w:tcW w:w="1531" w:type="dxa"/>
            <w:tcBorders>
              <w:top w:val="nil"/>
              <w:left w:val="single" w:sz="8"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proofErr w:type="spellStart"/>
            <w:r w:rsidRPr="008F2C6A">
              <w:rPr>
                <w:color w:val="000000"/>
                <w:szCs w:val="20"/>
                <w:lang w:eastAsia="ja-JP"/>
              </w:rPr>
              <w:t>Sdm</w:t>
            </w:r>
            <w:proofErr w:type="spellEnd"/>
          </w:p>
        </w:tc>
        <w:tc>
          <w:tcPr>
            <w:tcW w:w="1531" w:type="dxa"/>
            <w:tcBorders>
              <w:top w:val="nil"/>
              <w:left w:val="single" w:sz="4" w:space="0" w:color="auto"/>
              <w:bottom w:val="nil"/>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10-14</w:t>
            </w:r>
          </w:p>
        </w:tc>
        <w:tc>
          <w:tcPr>
            <w:tcW w:w="1531" w:type="dxa"/>
            <w:tcBorders>
              <w:top w:val="nil"/>
              <w:left w:val="single" w:sz="4" w:space="0" w:color="auto"/>
              <w:bottom w:val="nil"/>
              <w:right w:val="single" w:sz="8" w:space="0" w:color="auto"/>
            </w:tcBorders>
            <w:noWrap/>
            <w:vAlign w:val="center"/>
          </w:tcPr>
          <w:p w:rsidR="007417FA" w:rsidRPr="008F2C6A" w:rsidRDefault="0068369F" w:rsidP="006E1E87">
            <w:pPr>
              <w:spacing w:line="240" w:lineRule="auto"/>
              <w:jc w:val="center"/>
              <w:rPr>
                <w:color w:val="000000"/>
                <w:szCs w:val="20"/>
                <w:lang w:eastAsia="ja-JP"/>
              </w:rPr>
            </w:pPr>
            <w:r>
              <w:rPr>
                <w:color w:val="000000"/>
                <w:szCs w:val="20"/>
                <w:lang w:eastAsia="ja-JP"/>
              </w:rPr>
              <w:fldChar w:fldCharType="begin"/>
            </w:r>
            <w:r w:rsidR="006E1E87">
              <w:rPr>
                <w:color w:val="000000"/>
                <w:szCs w:val="20"/>
                <w:lang w:eastAsia="ja-JP"/>
              </w:rPr>
              <w:instrText xml:space="preserve"> ADDIN EN.CITE &lt;EndNote&gt;&lt;Cite&gt;&lt;Author&gt;Prlic&lt;/Author&gt;&lt;Year&gt;2000&lt;/Year&gt;&lt;RecNum&gt;8093&lt;/RecNum&gt;&lt;DisplayText&gt;&lt;style font="Arial TUR"&gt;[&lt;/style&gt;30&lt;style font="Arial TUR"&gt;]&lt;/style&gt;&lt;/DisplayText&gt;&lt;record&gt;&lt;rec-number&gt;8093&lt;/rec-number&gt;&lt;foreign-keys&gt;&lt;key app="EN" db-id="pdz55drfr0pwefeteflxdee5tdt9295fps52"&gt;8093&lt;/key&gt;&lt;/foreign-keys&gt;&lt;ref-type name="Journal Article"&gt;17&lt;/ref-type&gt;&lt;contributors&gt;&lt;authors&gt;&lt;author&gt;Prlic, A.&lt;/author&gt;&lt;author&gt;Domingues, F. S.&lt;/author&gt;&lt;author&gt;Sippl, M. J.&lt;/author&gt;&lt;/authors&gt;&lt;/contributors&gt;&lt;auth-address&gt;Center of Applied Molecular Engineering, Institute for Chemistry and Biochemistry, University of Salzburg, Jakob-Haringerstrasse 3, A-5020 Salzburg, Austria.&lt;/auth-address&gt;&lt;titles&gt;&lt;title&gt;Structure-derived substitution matrices for alignment of distantly related sequences&lt;/title&gt;&lt;secondary-title&gt;Protein Eng&lt;/secondary-title&gt;&lt;/titles&gt;&lt;periodical&gt;&lt;full-title&gt;Protein Engineering&lt;/full-title&gt;&lt;abbr-1&gt;Protein Eng.&lt;/abbr-1&gt;&lt;abbr-2&gt;Protein Eng&lt;/abbr-2&gt;&lt;/periodical&gt;&lt;pages&gt;545-50&lt;/pages&gt;&lt;volume&gt;13&lt;/volume&gt;&lt;number&gt;8&lt;/number&gt;&lt;edition&gt;2000/08/31&lt;/edition&gt;&lt;keywords&gt;&lt;keyword&gt;Models, Molecular&lt;/keyword&gt;&lt;keyword&gt;Protein Conformation&lt;/keyword&gt;&lt;keyword&gt;Sequence Alignment/*methods&lt;/keyword&gt;&lt;/keywords&gt;&lt;dates&gt;&lt;year&gt;2000&lt;/year&gt;&lt;pub-dates&gt;&lt;date&gt;Aug&lt;/date&gt;&lt;/pub-dates&gt;&lt;/dates&gt;&lt;isbn&gt;0269-2139 (Print)&amp;#xD;0269-2139 (Linking)&lt;/isbn&gt;&lt;accession-num&gt;10964983&lt;/accession-num&gt;&lt;urls&gt;&lt;related-urls&gt;&lt;url&gt;http://www.ncbi.nlm.nih.gov/entrez/query.fcgi?cmd=Retrieve&amp;amp;db=PubMed&amp;amp;dopt=Citation&amp;amp;list_uids=10964983&lt;/url&gt;&lt;/related-urls&gt;&lt;/urls&gt;&lt;language&gt;eng&lt;/language&gt;&lt;/record&gt;&lt;/Cite&gt;&lt;/EndNote&gt;</w:instrText>
            </w:r>
            <w:r>
              <w:rPr>
                <w:color w:val="000000"/>
                <w:szCs w:val="20"/>
                <w:lang w:eastAsia="ja-JP"/>
              </w:rPr>
              <w:fldChar w:fldCharType="separate"/>
            </w:r>
            <w:r w:rsidR="006E1E87" w:rsidRPr="006E1E87">
              <w:rPr>
                <w:rFonts w:ascii="Arial TUR" w:hAnsi="Arial TUR" w:cs="Arial TUR"/>
                <w:noProof/>
                <w:color w:val="000000"/>
                <w:szCs w:val="20"/>
                <w:lang w:eastAsia="ja-JP"/>
              </w:rPr>
              <w:t>[</w:t>
            </w:r>
            <w:r w:rsidR="006E1E87">
              <w:rPr>
                <w:noProof/>
                <w:color w:val="000000"/>
                <w:szCs w:val="20"/>
                <w:lang w:eastAsia="ja-JP"/>
              </w:rPr>
              <w:t>30</w:t>
            </w:r>
            <w:r w:rsidR="006E1E87" w:rsidRPr="006E1E87">
              <w:rPr>
                <w:rFonts w:ascii="Arial TUR" w:hAnsi="Arial TUR" w:cs="Arial TUR"/>
                <w:noProof/>
                <w:color w:val="000000"/>
                <w:szCs w:val="20"/>
                <w:lang w:eastAsia="ja-JP"/>
              </w:rPr>
              <w:t>]</w:t>
            </w:r>
            <w:r>
              <w:rPr>
                <w:color w:val="000000"/>
                <w:szCs w:val="20"/>
                <w:lang w:eastAsia="ja-JP"/>
              </w:rPr>
              <w:fldChar w:fldCharType="end"/>
            </w:r>
          </w:p>
        </w:tc>
      </w:tr>
      <w:tr w:rsidR="007417FA" w:rsidRPr="00533C4E" w:rsidTr="007F416E">
        <w:trPr>
          <w:trHeight w:val="315"/>
        </w:trPr>
        <w:tc>
          <w:tcPr>
            <w:tcW w:w="1531" w:type="dxa"/>
            <w:tcBorders>
              <w:top w:val="nil"/>
              <w:left w:val="single" w:sz="8" w:space="0" w:color="auto"/>
              <w:bottom w:val="single" w:sz="8" w:space="0" w:color="auto"/>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Random</w:t>
            </w:r>
          </w:p>
        </w:tc>
        <w:tc>
          <w:tcPr>
            <w:tcW w:w="1531" w:type="dxa"/>
            <w:tcBorders>
              <w:top w:val="nil"/>
              <w:left w:val="single" w:sz="4" w:space="0" w:color="auto"/>
              <w:bottom w:val="single" w:sz="8" w:space="0" w:color="auto"/>
              <w:right w:val="single" w:sz="4"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10</w:t>
            </w:r>
          </w:p>
        </w:tc>
        <w:tc>
          <w:tcPr>
            <w:tcW w:w="1531" w:type="dxa"/>
            <w:tcBorders>
              <w:top w:val="nil"/>
              <w:left w:val="single" w:sz="4" w:space="0" w:color="auto"/>
              <w:bottom w:val="single" w:sz="8" w:space="0" w:color="auto"/>
              <w:right w:val="single" w:sz="8" w:space="0" w:color="auto"/>
            </w:tcBorders>
            <w:noWrap/>
            <w:vAlign w:val="center"/>
          </w:tcPr>
          <w:p w:rsidR="007417FA" w:rsidRPr="008F2C6A" w:rsidRDefault="007417FA" w:rsidP="00CF16E8">
            <w:pPr>
              <w:spacing w:line="240" w:lineRule="auto"/>
              <w:jc w:val="center"/>
              <w:rPr>
                <w:color w:val="000000"/>
                <w:szCs w:val="20"/>
                <w:lang w:eastAsia="ja-JP"/>
              </w:rPr>
            </w:pPr>
            <w:r w:rsidRPr="008F2C6A">
              <w:rPr>
                <w:color w:val="000000"/>
                <w:szCs w:val="20"/>
                <w:lang w:eastAsia="ja-JP"/>
              </w:rPr>
              <w:t>This study</w:t>
            </w:r>
          </w:p>
        </w:tc>
      </w:tr>
    </w:tbl>
    <w:p w:rsidR="007417FA" w:rsidRDefault="007417FA" w:rsidP="00E71FA7"/>
    <w:p w:rsidR="007417FA" w:rsidRDefault="007417FA" w:rsidP="00E71FA7"/>
    <w:p w:rsidR="007417FA" w:rsidRDefault="007417FA" w:rsidP="00E71FA7"/>
    <w:p w:rsidR="007417FA" w:rsidRDefault="007417FA" w:rsidP="00E71FA7"/>
    <w:p w:rsidR="007417FA" w:rsidRDefault="007417FA" w:rsidP="00E71FA7"/>
    <w:p w:rsidR="007417FA" w:rsidRDefault="007417FA" w:rsidP="00E71FA7"/>
    <w:p w:rsidR="007417FA" w:rsidRDefault="007417FA" w:rsidP="00E71FA7">
      <w:proofErr w:type="gramStart"/>
      <w:r w:rsidRPr="00B2472D">
        <w:rPr>
          <w:b/>
        </w:rPr>
        <w:lastRenderedPageBreak/>
        <w:t>Table 3.</w:t>
      </w:r>
      <w:proofErr w:type="gramEnd"/>
      <w:r>
        <w:t xml:space="preserve"> Classification performance of the top three performing RAAAs</w:t>
      </w:r>
    </w:p>
    <w:p w:rsidR="007417FA" w:rsidRPr="00AF1016" w:rsidRDefault="007417FA" w:rsidP="00E71FA7">
      <w:r>
        <w:t xml:space="preserve">Top three performing RAAAs in terms of classification accuracy with the corresponding AUC, sensitivity and specificity values are reported for each </w:t>
      </w:r>
      <w:proofErr w:type="gramStart"/>
      <w:r>
        <w:t>n-grams</w:t>
      </w:r>
      <w:proofErr w:type="gramEnd"/>
      <w:r>
        <w:t>.</w:t>
      </w:r>
    </w:p>
    <w:p w:rsidR="007417FA" w:rsidRDefault="007417FA" w:rsidP="00E71FA7"/>
    <w:tbl>
      <w:tblPr>
        <w:tblW w:w="9128" w:type="dxa"/>
        <w:tblBorders>
          <w:top w:val="single" w:sz="18" w:space="0" w:color="auto"/>
          <w:bottom w:val="single" w:sz="18" w:space="0" w:color="auto"/>
        </w:tblBorders>
        <w:tblLayout w:type="fixed"/>
        <w:tblLook w:val="00A0"/>
      </w:tblPr>
      <w:tblGrid>
        <w:gridCol w:w="1304"/>
        <w:gridCol w:w="1304"/>
        <w:gridCol w:w="1304"/>
        <w:gridCol w:w="1304"/>
        <w:gridCol w:w="1304"/>
        <w:gridCol w:w="1304"/>
        <w:gridCol w:w="1304"/>
      </w:tblGrid>
      <w:tr w:rsidR="007417FA" w:rsidRPr="00171D55" w:rsidTr="007F416E">
        <w:trPr>
          <w:trHeight w:val="315"/>
        </w:trPr>
        <w:tc>
          <w:tcPr>
            <w:tcW w:w="1304" w:type="dxa"/>
            <w:tcBorders>
              <w:top w:val="single" w:sz="18" w:space="0" w:color="auto"/>
              <w:left w:val="single" w:sz="4" w:space="0" w:color="auto"/>
              <w:bottom w:val="single" w:sz="18" w:space="0" w:color="auto"/>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r w:rsidRPr="00DE552E">
              <w:rPr>
                <w:b/>
                <w:bCs/>
                <w:color w:val="000000"/>
                <w:szCs w:val="22"/>
                <w:lang w:eastAsia="ja-JP"/>
              </w:rPr>
              <w:t>N-gram</w:t>
            </w:r>
          </w:p>
        </w:tc>
        <w:tc>
          <w:tcPr>
            <w:tcW w:w="1304" w:type="dxa"/>
            <w:tcBorders>
              <w:top w:val="single" w:sz="18" w:space="0" w:color="auto"/>
              <w:left w:val="nil"/>
              <w:bottom w:val="single" w:sz="18" w:space="0" w:color="auto"/>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r w:rsidRPr="00DE552E">
              <w:rPr>
                <w:b/>
                <w:bCs/>
                <w:color w:val="000000"/>
                <w:szCs w:val="22"/>
                <w:lang w:eastAsia="ja-JP"/>
              </w:rPr>
              <w:t>RAAA</w:t>
            </w:r>
          </w:p>
        </w:tc>
        <w:tc>
          <w:tcPr>
            <w:tcW w:w="1304" w:type="dxa"/>
            <w:tcBorders>
              <w:top w:val="single" w:sz="18" w:space="0" w:color="auto"/>
              <w:left w:val="nil"/>
              <w:bottom w:val="single" w:sz="18" w:space="0" w:color="auto"/>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r w:rsidRPr="00DE552E">
              <w:rPr>
                <w:b/>
                <w:bCs/>
                <w:color w:val="000000"/>
                <w:szCs w:val="22"/>
                <w:lang w:eastAsia="ja-JP"/>
              </w:rPr>
              <w:t>Features</w:t>
            </w:r>
          </w:p>
        </w:tc>
        <w:tc>
          <w:tcPr>
            <w:tcW w:w="1304" w:type="dxa"/>
            <w:tcBorders>
              <w:top w:val="single" w:sz="18" w:space="0" w:color="auto"/>
              <w:left w:val="nil"/>
              <w:bottom w:val="single" w:sz="18" w:space="0" w:color="auto"/>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r w:rsidRPr="00DE552E">
              <w:rPr>
                <w:b/>
                <w:bCs/>
                <w:color w:val="000000"/>
                <w:szCs w:val="22"/>
                <w:lang w:eastAsia="ja-JP"/>
              </w:rPr>
              <w:t>Accuracy %</w:t>
            </w:r>
          </w:p>
        </w:tc>
        <w:tc>
          <w:tcPr>
            <w:tcW w:w="1304" w:type="dxa"/>
            <w:tcBorders>
              <w:top w:val="single" w:sz="18" w:space="0" w:color="auto"/>
              <w:left w:val="nil"/>
              <w:bottom w:val="single" w:sz="18" w:space="0" w:color="auto"/>
              <w:right w:val="nil"/>
            </w:tcBorders>
            <w:shd w:val="clear" w:color="auto" w:fill="FFFFFF"/>
            <w:vAlign w:val="center"/>
          </w:tcPr>
          <w:p w:rsidR="007417FA" w:rsidRPr="00DE552E" w:rsidRDefault="00AB75A8" w:rsidP="00DE552E">
            <w:pPr>
              <w:spacing w:line="240" w:lineRule="auto"/>
              <w:jc w:val="center"/>
              <w:rPr>
                <w:b/>
                <w:bCs/>
                <w:color w:val="000000"/>
                <w:szCs w:val="20"/>
                <w:lang w:eastAsia="ja-JP"/>
              </w:rPr>
            </w:pPr>
            <w:r>
              <w:rPr>
                <w:b/>
                <w:bCs/>
                <w:color w:val="000000"/>
                <w:szCs w:val="22"/>
                <w:lang w:eastAsia="ja-JP"/>
              </w:rPr>
              <w:t>AUC</w:t>
            </w:r>
          </w:p>
        </w:tc>
        <w:tc>
          <w:tcPr>
            <w:tcW w:w="1304" w:type="dxa"/>
            <w:tcBorders>
              <w:top w:val="single" w:sz="18" w:space="0" w:color="auto"/>
              <w:left w:val="nil"/>
              <w:bottom w:val="single" w:sz="18" w:space="0" w:color="auto"/>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r w:rsidRPr="00DE552E">
              <w:rPr>
                <w:b/>
                <w:bCs/>
                <w:color w:val="000000"/>
                <w:szCs w:val="22"/>
                <w:lang w:eastAsia="ja-JP"/>
              </w:rPr>
              <w:t>Sensitivity</w:t>
            </w:r>
          </w:p>
        </w:tc>
        <w:tc>
          <w:tcPr>
            <w:tcW w:w="1304" w:type="dxa"/>
            <w:tcBorders>
              <w:top w:val="single" w:sz="18" w:space="0" w:color="auto"/>
              <w:left w:val="nil"/>
              <w:bottom w:val="single" w:sz="18" w:space="0" w:color="auto"/>
              <w:right w:val="single" w:sz="4" w:space="0" w:color="auto"/>
            </w:tcBorders>
            <w:shd w:val="clear" w:color="auto" w:fill="FFFFFF"/>
            <w:vAlign w:val="center"/>
          </w:tcPr>
          <w:p w:rsidR="007417FA" w:rsidRPr="00DE552E" w:rsidRDefault="007417FA" w:rsidP="00DE552E">
            <w:pPr>
              <w:spacing w:line="240" w:lineRule="auto"/>
              <w:jc w:val="center"/>
              <w:rPr>
                <w:b/>
                <w:bCs/>
                <w:color w:val="000000"/>
                <w:szCs w:val="20"/>
                <w:lang w:eastAsia="ja-JP"/>
              </w:rPr>
            </w:pPr>
            <w:r w:rsidRPr="00DE552E">
              <w:rPr>
                <w:b/>
                <w:bCs/>
                <w:color w:val="000000"/>
                <w:szCs w:val="22"/>
                <w:lang w:eastAsia="ja-JP"/>
              </w:rPr>
              <w:t>Specificity</w:t>
            </w: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r w:rsidRPr="00DE552E">
              <w:rPr>
                <w:b/>
                <w:bCs/>
                <w:color w:val="000000"/>
                <w:szCs w:val="22"/>
                <w:lang w:eastAsia="ja-JP"/>
              </w:rPr>
              <w:t>Amino Acid</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Hsdm16</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13</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91.796</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0.960</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0.921</w:t>
            </w: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0.914</w:t>
            </w: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r w:rsidRPr="00DE552E">
              <w:rPr>
                <w:b/>
                <w:bCs/>
                <w:color w:val="000000"/>
                <w:szCs w:val="22"/>
                <w:lang w:eastAsia="ja-JP"/>
              </w:rPr>
              <w:t>(1-grams)</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Lwi19</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16</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91.513</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0.957</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0.921</w:t>
            </w: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0.908</w:t>
            </w: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Hsdm17</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14</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91.372</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0.958</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0.921</w:t>
            </w: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0.905</w:t>
            </w: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Native</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17</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91.372</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0.956</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0.919</w:t>
            </w: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0.908</w:t>
            </w: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r w:rsidRPr="00DE552E">
              <w:rPr>
                <w:b/>
                <w:bCs/>
                <w:color w:val="000000"/>
                <w:szCs w:val="22"/>
                <w:lang w:eastAsia="ja-JP"/>
              </w:rPr>
              <w:t>Dipeptide</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Lwi18</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158</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91.513</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0.965</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0.906</w:t>
            </w: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0.926</w:t>
            </w: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r w:rsidRPr="00DE552E">
              <w:rPr>
                <w:b/>
                <w:bCs/>
                <w:color w:val="000000"/>
                <w:szCs w:val="22"/>
                <w:lang w:eastAsia="ja-JP"/>
              </w:rPr>
              <w:t>(2-grams)</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Hsdm17</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141</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91.089</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0.962</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0.893</w:t>
            </w: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0.932</w:t>
            </w: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Ml15</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120</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90.806</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0.955</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0.898</w:t>
            </w: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0.920</w:t>
            </w: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Native</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190</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90.806</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0.965</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0.887</w:t>
            </w: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0.932</w:t>
            </w: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r w:rsidRPr="00DE552E">
              <w:rPr>
                <w:b/>
                <w:bCs/>
                <w:color w:val="000000"/>
                <w:szCs w:val="22"/>
                <w:lang w:eastAsia="ja-JP"/>
              </w:rPr>
              <w:t>Tripeptide</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Sdm12</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227</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88.826</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0.949</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0.882</w:t>
            </w: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0.895</w:t>
            </w: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r w:rsidRPr="00DE552E">
              <w:rPr>
                <w:b/>
                <w:bCs/>
                <w:color w:val="000000"/>
                <w:szCs w:val="22"/>
                <w:lang w:eastAsia="ja-JP"/>
              </w:rPr>
              <w:t>(3-grams)</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Sdm11</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220</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88.543</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0.952</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0.882</w:t>
            </w: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0.889</w:t>
            </w:r>
          </w:p>
        </w:tc>
      </w:tr>
      <w:tr w:rsidR="007417FA" w:rsidRPr="00171D55" w:rsidTr="007F416E">
        <w:trPr>
          <w:trHeight w:val="315"/>
        </w:trPr>
        <w:tc>
          <w:tcPr>
            <w:tcW w:w="1304" w:type="dxa"/>
            <w:tcBorders>
              <w:left w:val="single" w:sz="4" w:space="0" w:color="auto"/>
              <w:bottom w:val="nil"/>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Sdm13</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235</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88.401</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0.950</w:t>
            </w:r>
          </w:p>
        </w:tc>
        <w:tc>
          <w:tcPr>
            <w:tcW w:w="1304" w:type="dxa"/>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0.866</w:t>
            </w:r>
          </w:p>
        </w:tc>
        <w:tc>
          <w:tcPr>
            <w:tcW w:w="1304" w:type="dxa"/>
            <w:tcBorders>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0.905</w:t>
            </w:r>
          </w:p>
        </w:tc>
      </w:tr>
      <w:tr w:rsidR="007417FA" w:rsidRPr="00171D55" w:rsidTr="007F416E">
        <w:trPr>
          <w:trHeight w:val="315"/>
        </w:trPr>
        <w:tc>
          <w:tcPr>
            <w:tcW w:w="1304" w:type="dxa"/>
            <w:tcBorders>
              <w:left w:val="single" w:sz="4" w:space="0" w:color="auto"/>
              <w:bottom w:val="single" w:sz="18" w:space="0" w:color="auto"/>
              <w:right w:val="nil"/>
            </w:tcBorders>
            <w:shd w:val="clear" w:color="auto" w:fill="FFFFFF"/>
            <w:vAlign w:val="center"/>
          </w:tcPr>
          <w:p w:rsidR="007417FA" w:rsidRPr="00DE552E" w:rsidRDefault="007417FA" w:rsidP="00DE552E">
            <w:pPr>
              <w:spacing w:line="240" w:lineRule="auto"/>
              <w:jc w:val="center"/>
              <w:rPr>
                <w:b/>
                <w:bCs/>
                <w:color w:val="000000"/>
                <w:szCs w:val="20"/>
                <w:lang w:eastAsia="ja-JP"/>
              </w:rPr>
            </w:pPr>
          </w:p>
        </w:tc>
        <w:tc>
          <w:tcPr>
            <w:tcW w:w="1304" w:type="dxa"/>
            <w:tcBorders>
              <w:bottom w:val="single" w:sz="18"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Native</w:t>
            </w:r>
          </w:p>
        </w:tc>
        <w:tc>
          <w:tcPr>
            <w:tcW w:w="1304" w:type="dxa"/>
            <w:tcBorders>
              <w:bottom w:val="single" w:sz="18"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351</w:t>
            </w:r>
          </w:p>
        </w:tc>
        <w:tc>
          <w:tcPr>
            <w:tcW w:w="1304" w:type="dxa"/>
            <w:tcBorders>
              <w:bottom w:val="single" w:sz="18"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83.451</w:t>
            </w:r>
          </w:p>
        </w:tc>
        <w:tc>
          <w:tcPr>
            <w:tcW w:w="1304" w:type="dxa"/>
            <w:tcBorders>
              <w:bottom w:val="single" w:sz="18"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0.906</w:t>
            </w:r>
          </w:p>
        </w:tc>
        <w:tc>
          <w:tcPr>
            <w:tcW w:w="1304" w:type="dxa"/>
            <w:tcBorders>
              <w:bottom w:val="single" w:sz="18"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0.793</w:t>
            </w:r>
          </w:p>
        </w:tc>
        <w:tc>
          <w:tcPr>
            <w:tcW w:w="1304" w:type="dxa"/>
            <w:tcBorders>
              <w:bottom w:val="single" w:sz="18" w:space="0" w:color="auto"/>
              <w:right w:val="single" w:sz="4" w:space="0" w:color="auto"/>
            </w:tcBorders>
            <w:shd w:val="clear" w:color="auto" w:fill="FFFFFF"/>
            <w:vAlign w:val="center"/>
          </w:tcPr>
          <w:p w:rsidR="007417FA" w:rsidRPr="00DE552E" w:rsidRDefault="007417FA" w:rsidP="00DE552E">
            <w:pPr>
              <w:spacing w:line="240" w:lineRule="auto"/>
              <w:jc w:val="center"/>
              <w:rPr>
                <w:color w:val="000000"/>
                <w:szCs w:val="20"/>
                <w:lang w:eastAsia="ja-JP"/>
              </w:rPr>
            </w:pPr>
            <w:r w:rsidRPr="00DE552E">
              <w:rPr>
                <w:color w:val="000000"/>
                <w:szCs w:val="22"/>
                <w:lang w:eastAsia="ja-JP"/>
              </w:rPr>
              <w:t>0.883</w:t>
            </w:r>
          </w:p>
        </w:tc>
      </w:tr>
    </w:tbl>
    <w:p w:rsidR="007417FA" w:rsidRDefault="007417FA" w:rsidP="00E71FA7">
      <w:pPr>
        <w:rPr>
          <w:b/>
        </w:rPr>
      </w:pPr>
    </w:p>
    <w:p w:rsidR="007417FA" w:rsidRDefault="007417FA" w:rsidP="00E71FA7">
      <w:proofErr w:type="gramStart"/>
      <w:r>
        <w:rPr>
          <w:b/>
        </w:rPr>
        <w:t>Table 4</w:t>
      </w:r>
      <w:r w:rsidRPr="00B2472D">
        <w:rPr>
          <w:b/>
        </w:rPr>
        <w:t>.</w:t>
      </w:r>
      <w:proofErr w:type="gramEnd"/>
      <w:r w:rsidRPr="0043726D">
        <w:t xml:space="preserve"> </w:t>
      </w:r>
      <w:r>
        <w:t xml:space="preserve">Benchmark results of 5-fold cross validation </w:t>
      </w:r>
      <w:r w:rsidRPr="003D5BE4">
        <w:t>with and w</w:t>
      </w:r>
      <w:r>
        <w:t xml:space="preserve">ithout feature selection through t-test. </w:t>
      </w:r>
    </w:p>
    <w:tbl>
      <w:tblPr>
        <w:tblpPr w:leftFromText="180" w:rightFromText="180" w:vertAnchor="text" w:horzAnchor="margin" w:tblpY="102"/>
        <w:tblW w:w="6282" w:type="dxa"/>
        <w:tblLook w:val="00A0"/>
      </w:tblPr>
      <w:tblGrid>
        <w:gridCol w:w="1096"/>
        <w:gridCol w:w="1020"/>
        <w:gridCol w:w="1000"/>
        <w:gridCol w:w="1083"/>
        <w:gridCol w:w="1000"/>
        <w:gridCol w:w="1083"/>
      </w:tblGrid>
      <w:tr w:rsidR="007417FA" w:rsidRPr="002A0282" w:rsidTr="002C424A">
        <w:trPr>
          <w:trHeight w:val="394"/>
        </w:trPr>
        <w:tc>
          <w:tcPr>
            <w:tcW w:w="1096" w:type="dxa"/>
            <w:tcBorders>
              <w:bottom w:val="single" w:sz="4" w:space="0" w:color="auto"/>
            </w:tcBorders>
            <w:noWrap/>
            <w:vAlign w:val="center"/>
          </w:tcPr>
          <w:p w:rsidR="007417FA" w:rsidRPr="002A0282" w:rsidRDefault="007417FA" w:rsidP="002C424A">
            <w:pPr>
              <w:spacing w:line="240" w:lineRule="auto"/>
              <w:jc w:val="center"/>
              <w:rPr>
                <w:color w:val="000000"/>
                <w:szCs w:val="20"/>
                <w:lang w:eastAsia="ja-JP"/>
              </w:rPr>
            </w:pPr>
          </w:p>
        </w:tc>
        <w:tc>
          <w:tcPr>
            <w:tcW w:w="1020" w:type="dxa"/>
            <w:tcBorders>
              <w:bottom w:val="single" w:sz="4" w:space="0" w:color="auto"/>
              <w:right w:val="single" w:sz="4" w:space="0" w:color="auto"/>
            </w:tcBorders>
            <w:vAlign w:val="center"/>
          </w:tcPr>
          <w:p w:rsidR="007417FA" w:rsidRPr="002A0282" w:rsidRDefault="007417FA" w:rsidP="002C424A">
            <w:pPr>
              <w:spacing w:line="240" w:lineRule="auto"/>
              <w:jc w:val="center"/>
              <w:rPr>
                <w:color w:val="000000"/>
                <w:szCs w:val="20"/>
                <w:lang w:eastAsia="ja-JP"/>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With</w:t>
            </w:r>
          </w:p>
          <w:p w:rsidR="007417FA" w:rsidRPr="002A0282" w:rsidRDefault="007417FA" w:rsidP="002C424A">
            <w:pPr>
              <w:spacing w:line="240" w:lineRule="auto"/>
              <w:jc w:val="center"/>
              <w:rPr>
                <w:color w:val="000000"/>
                <w:szCs w:val="20"/>
                <w:lang w:eastAsia="ja-JP"/>
              </w:rPr>
            </w:pPr>
            <w:r w:rsidRPr="002A0282">
              <w:rPr>
                <w:color w:val="000000"/>
                <w:szCs w:val="20"/>
                <w:lang w:eastAsia="ja-JP"/>
              </w:rPr>
              <w:t>Feature</w:t>
            </w:r>
          </w:p>
          <w:p w:rsidR="007417FA" w:rsidRDefault="007417FA" w:rsidP="002C424A">
            <w:pPr>
              <w:spacing w:line="240" w:lineRule="auto"/>
              <w:jc w:val="center"/>
              <w:rPr>
                <w:color w:val="000000"/>
                <w:szCs w:val="20"/>
                <w:lang w:eastAsia="ja-JP"/>
              </w:rPr>
            </w:pPr>
            <w:r>
              <w:rPr>
                <w:color w:val="000000"/>
                <w:szCs w:val="20"/>
                <w:lang w:eastAsia="ja-JP"/>
              </w:rPr>
              <w:t>Selection</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Without</w:t>
            </w:r>
          </w:p>
          <w:p w:rsidR="007417FA" w:rsidRPr="002A0282" w:rsidRDefault="007417FA" w:rsidP="002C424A">
            <w:pPr>
              <w:spacing w:line="240" w:lineRule="auto"/>
              <w:jc w:val="center"/>
              <w:rPr>
                <w:color w:val="000000"/>
                <w:szCs w:val="20"/>
                <w:lang w:eastAsia="ja-JP"/>
              </w:rPr>
            </w:pPr>
            <w:r w:rsidRPr="002A0282">
              <w:rPr>
                <w:color w:val="000000"/>
                <w:szCs w:val="20"/>
                <w:lang w:eastAsia="ja-JP"/>
              </w:rPr>
              <w:t>Feature</w:t>
            </w:r>
          </w:p>
          <w:p w:rsidR="007417FA" w:rsidRDefault="007417FA" w:rsidP="002C424A">
            <w:pPr>
              <w:spacing w:line="240" w:lineRule="auto"/>
              <w:jc w:val="center"/>
              <w:rPr>
                <w:color w:val="000000"/>
                <w:szCs w:val="20"/>
                <w:lang w:eastAsia="ja-JP"/>
              </w:rPr>
            </w:pPr>
            <w:r>
              <w:rPr>
                <w:color w:val="000000"/>
                <w:szCs w:val="20"/>
                <w:lang w:eastAsia="ja-JP"/>
              </w:rPr>
              <w:t>Selection</w:t>
            </w:r>
          </w:p>
        </w:tc>
      </w:tr>
      <w:tr w:rsidR="007417FA" w:rsidRPr="002A0282" w:rsidTr="002C424A">
        <w:trPr>
          <w:trHeight w:val="394"/>
        </w:trPr>
        <w:tc>
          <w:tcPr>
            <w:tcW w:w="1096" w:type="dxa"/>
            <w:tcBorders>
              <w:top w:val="single" w:sz="4" w:space="0" w:color="auto"/>
              <w:left w:val="single" w:sz="4" w:space="0" w:color="auto"/>
              <w:bottom w:val="single" w:sz="4" w:space="0" w:color="auto"/>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Alphabet</w:t>
            </w:r>
          </w:p>
        </w:tc>
        <w:tc>
          <w:tcPr>
            <w:tcW w:w="1020" w:type="dxa"/>
            <w:tcBorders>
              <w:top w:val="single" w:sz="4" w:space="0" w:color="auto"/>
              <w:left w:val="single" w:sz="4" w:space="0" w:color="auto"/>
              <w:bottom w:val="single" w:sz="4" w:space="0" w:color="auto"/>
              <w:right w:val="single" w:sz="4" w:space="0" w:color="auto"/>
            </w:tcBorders>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N-gram</w:t>
            </w:r>
          </w:p>
        </w:tc>
        <w:tc>
          <w:tcPr>
            <w:tcW w:w="1000" w:type="dxa"/>
            <w:tcBorders>
              <w:top w:val="single" w:sz="4" w:space="0" w:color="auto"/>
              <w:left w:val="single" w:sz="4" w:space="0" w:color="auto"/>
              <w:bottom w:val="single" w:sz="4" w:space="0" w:color="000000"/>
              <w:right w:val="single" w:sz="4" w:space="0" w:color="auto"/>
            </w:tcBorders>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Time (</w:t>
            </w:r>
            <w:r w:rsidRPr="002A0282">
              <w:rPr>
                <w:i/>
                <w:color w:val="000000"/>
                <w:szCs w:val="20"/>
                <w:lang w:eastAsia="ja-JP"/>
              </w:rPr>
              <w:t>s</w:t>
            </w:r>
            <w:r w:rsidRPr="002A0282">
              <w:rPr>
                <w:color w:val="000000"/>
                <w:szCs w:val="20"/>
                <w:lang w:eastAsia="ja-JP"/>
              </w:rPr>
              <w:t>)</w:t>
            </w:r>
          </w:p>
        </w:tc>
        <w:tc>
          <w:tcPr>
            <w:tcW w:w="1083" w:type="dxa"/>
            <w:tcBorders>
              <w:top w:val="single" w:sz="4" w:space="0" w:color="auto"/>
              <w:left w:val="single" w:sz="4" w:space="0" w:color="auto"/>
              <w:bottom w:val="single" w:sz="4" w:space="0" w:color="000000"/>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Accuracy</w:t>
            </w:r>
          </w:p>
        </w:tc>
        <w:tc>
          <w:tcPr>
            <w:tcW w:w="1000" w:type="dxa"/>
            <w:tcBorders>
              <w:top w:val="single" w:sz="4" w:space="0" w:color="auto"/>
              <w:left w:val="single" w:sz="4" w:space="0" w:color="auto"/>
              <w:bottom w:val="single" w:sz="4" w:space="0" w:color="auto"/>
              <w:right w:val="single" w:sz="4" w:space="0" w:color="auto"/>
            </w:tcBorders>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Time (</w:t>
            </w:r>
            <w:r w:rsidRPr="002A0282">
              <w:rPr>
                <w:i/>
                <w:color w:val="000000"/>
                <w:szCs w:val="20"/>
                <w:lang w:eastAsia="ja-JP"/>
              </w:rPr>
              <w:t>s</w:t>
            </w:r>
            <w:r w:rsidRPr="002A0282">
              <w:rPr>
                <w:color w:val="000000"/>
                <w:szCs w:val="20"/>
                <w:lang w:eastAsia="ja-JP"/>
              </w:rPr>
              <w:t>)</w:t>
            </w:r>
          </w:p>
        </w:tc>
        <w:tc>
          <w:tcPr>
            <w:tcW w:w="1083" w:type="dxa"/>
            <w:tcBorders>
              <w:top w:val="single" w:sz="4" w:space="0" w:color="auto"/>
              <w:left w:val="single" w:sz="4" w:space="0" w:color="auto"/>
              <w:bottom w:val="single" w:sz="4" w:space="0" w:color="auto"/>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Accuracy</w:t>
            </w:r>
          </w:p>
        </w:tc>
      </w:tr>
      <w:tr w:rsidR="007417FA" w:rsidRPr="002A0282" w:rsidTr="002C424A">
        <w:trPr>
          <w:trHeight w:val="300"/>
        </w:trPr>
        <w:tc>
          <w:tcPr>
            <w:tcW w:w="1096" w:type="dxa"/>
            <w:vMerge w:val="restart"/>
            <w:tcBorders>
              <w:top w:val="single" w:sz="4" w:space="0" w:color="auto"/>
              <w:left w:val="single" w:sz="4" w:space="0" w:color="auto"/>
              <w:bottom w:val="single" w:sz="4" w:space="0" w:color="000000"/>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Native</w:t>
            </w:r>
          </w:p>
        </w:tc>
        <w:tc>
          <w:tcPr>
            <w:tcW w:w="1020" w:type="dxa"/>
            <w:tcBorders>
              <w:top w:val="single" w:sz="4" w:space="0" w:color="auto"/>
              <w:left w:val="nil"/>
              <w:bottom w:val="nil"/>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1</w:t>
            </w:r>
          </w:p>
        </w:tc>
        <w:tc>
          <w:tcPr>
            <w:tcW w:w="1000" w:type="dxa"/>
            <w:tcBorders>
              <w:top w:val="nil"/>
              <w:left w:val="nil"/>
              <w:bottom w:val="nil"/>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84</w:t>
            </w:r>
          </w:p>
        </w:tc>
        <w:tc>
          <w:tcPr>
            <w:tcW w:w="1083" w:type="dxa"/>
            <w:tcBorders>
              <w:top w:val="nil"/>
              <w:left w:val="nil"/>
              <w:bottom w:val="nil"/>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89.901</w:t>
            </w:r>
          </w:p>
        </w:tc>
        <w:tc>
          <w:tcPr>
            <w:tcW w:w="1000" w:type="dxa"/>
            <w:tcBorders>
              <w:top w:val="single" w:sz="4" w:space="0" w:color="auto"/>
              <w:left w:val="nil"/>
              <w:bottom w:val="nil"/>
              <w:right w:val="single" w:sz="4" w:space="0" w:color="auto"/>
            </w:tcBorders>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90</w:t>
            </w:r>
          </w:p>
        </w:tc>
        <w:tc>
          <w:tcPr>
            <w:tcW w:w="1083" w:type="dxa"/>
            <w:tcBorders>
              <w:top w:val="single" w:sz="4" w:space="0" w:color="auto"/>
              <w:left w:val="nil"/>
              <w:bottom w:val="nil"/>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90.286</w:t>
            </w:r>
          </w:p>
        </w:tc>
      </w:tr>
      <w:tr w:rsidR="007417FA" w:rsidRPr="002A0282" w:rsidTr="002C424A">
        <w:trPr>
          <w:trHeight w:val="315"/>
        </w:trPr>
        <w:tc>
          <w:tcPr>
            <w:tcW w:w="1096" w:type="dxa"/>
            <w:vMerge/>
            <w:tcBorders>
              <w:top w:val="nil"/>
              <w:left w:val="single" w:sz="4" w:space="0" w:color="auto"/>
              <w:bottom w:val="single" w:sz="4" w:space="0" w:color="000000"/>
              <w:right w:val="single" w:sz="4" w:space="0" w:color="auto"/>
            </w:tcBorders>
            <w:vAlign w:val="center"/>
          </w:tcPr>
          <w:p w:rsidR="007417FA" w:rsidRPr="002A0282" w:rsidRDefault="007417FA" w:rsidP="002C424A">
            <w:pPr>
              <w:spacing w:line="240" w:lineRule="auto"/>
              <w:jc w:val="center"/>
              <w:rPr>
                <w:color w:val="000000"/>
                <w:szCs w:val="20"/>
                <w:lang w:eastAsia="ja-JP"/>
              </w:rPr>
            </w:pPr>
          </w:p>
        </w:tc>
        <w:tc>
          <w:tcPr>
            <w:tcW w:w="1020" w:type="dxa"/>
            <w:tcBorders>
              <w:top w:val="nil"/>
              <w:left w:val="nil"/>
              <w:bottom w:val="nil"/>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2</w:t>
            </w:r>
          </w:p>
        </w:tc>
        <w:tc>
          <w:tcPr>
            <w:tcW w:w="1000" w:type="dxa"/>
            <w:tcBorders>
              <w:top w:val="nil"/>
              <w:left w:val="nil"/>
              <w:bottom w:val="nil"/>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380</w:t>
            </w:r>
          </w:p>
        </w:tc>
        <w:tc>
          <w:tcPr>
            <w:tcW w:w="1083" w:type="dxa"/>
            <w:tcBorders>
              <w:top w:val="nil"/>
              <w:left w:val="nil"/>
              <w:bottom w:val="nil"/>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90.371</w:t>
            </w:r>
          </w:p>
        </w:tc>
        <w:tc>
          <w:tcPr>
            <w:tcW w:w="1000" w:type="dxa"/>
            <w:tcBorders>
              <w:top w:val="nil"/>
              <w:left w:val="nil"/>
              <w:bottom w:val="nil"/>
              <w:right w:val="single" w:sz="4" w:space="0" w:color="auto"/>
            </w:tcBorders>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619</w:t>
            </w:r>
          </w:p>
        </w:tc>
        <w:tc>
          <w:tcPr>
            <w:tcW w:w="1083" w:type="dxa"/>
            <w:tcBorders>
              <w:top w:val="nil"/>
              <w:left w:val="nil"/>
              <w:bottom w:val="nil"/>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90.691</w:t>
            </w:r>
          </w:p>
        </w:tc>
      </w:tr>
      <w:tr w:rsidR="007417FA" w:rsidRPr="002A0282" w:rsidTr="002C424A">
        <w:trPr>
          <w:trHeight w:val="315"/>
        </w:trPr>
        <w:tc>
          <w:tcPr>
            <w:tcW w:w="1096" w:type="dxa"/>
            <w:vMerge/>
            <w:tcBorders>
              <w:top w:val="nil"/>
              <w:left w:val="single" w:sz="4" w:space="0" w:color="auto"/>
              <w:bottom w:val="single" w:sz="4" w:space="0" w:color="000000"/>
              <w:right w:val="single" w:sz="4" w:space="0" w:color="auto"/>
            </w:tcBorders>
            <w:vAlign w:val="center"/>
          </w:tcPr>
          <w:p w:rsidR="007417FA" w:rsidRPr="002A0282" w:rsidRDefault="007417FA" w:rsidP="002C424A">
            <w:pPr>
              <w:spacing w:line="240" w:lineRule="auto"/>
              <w:jc w:val="center"/>
              <w:rPr>
                <w:color w:val="000000"/>
                <w:szCs w:val="20"/>
                <w:lang w:eastAsia="ja-JP"/>
              </w:rPr>
            </w:pPr>
          </w:p>
        </w:tc>
        <w:tc>
          <w:tcPr>
            <w:tcW w:w="1020" w:type="dxa"/>
            <w:tcBorders>
              <w:top w:val="nil"/>
              <w:left w:val="nil"/>
              <w:bottom w:val="nil"/>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3</w:t>
            </w:r>
          </w:p>
        </w:tc>
        <w:tc>
          <w:tcPr>
            <w:tcW w:w="1000" w:type="dxa"/>
            <w:tcBorders>
              <w:top w:val="nil"/>
              <w:left w:val="nil"/>
              <w:bottom w:val="single" w:sz="4" w:space="0" w:color="auto"/>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264</w:t>
            </w:r>
          </w:p>
        </w:tc>
        <w:tc>
          <w:tcPr>
            <w:tcW w:w="1083" w:type="dxa"/>
            <w:tcBorders>
              <w:top w:val="nil"/>
              <w:left w:val="nil"/>
              <w:bottom w:val="single" w:sz="4" w:space="0" w:color="auto"/>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85.781</w:t>
            </w:r>
          </w:p>
        </w:tc>
        <w:tc>
          <w:tcPr>
            <w:tcW w:w="1000" w:type="dxa"/>
            <w:tcBorders>
              <w:top w:val="nil"/>
              <w:left w:val="nil"/>
              <w:bottom w:val="single" w:sz="4" w:space="0" w:color="auto"/>
              <w:right w:val="single" w:sz="4" w:space="0" w:color="auto"/>
            </w:tcBorders>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w:t>
            </w:r>
          </w:p>
        </w:tc>
        <w:tc>
          <w:tcPr>
            <w:tcW w:w="1083" w:type="dxa"/>
            <w:tcBorders>
              <w:top w:val="nil"/>
              <w:left w:val="nil"/>
              <w:bottom w:val="single" w:sz="4" w:space="0" w:color="auto"/>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w:t>
            </w:r>
          </w:p>
        </w:tc>
      </w:tr>
      <w:tr w:rsidR="007417FA" w:rsidRPr="002A0282" w:rsidTr="002C424A">
        <w:trPr>
          <w:trHeight w:val="315"/>
        </w:trPr>
        <w:tc>
          <w:tcPr>
            <w:tcW w:w="1096" w:type="dxa"/>
            <w:vMerge w:val="restart"/>
            <w:tcBorders>
              <w:top w:val="nil"/>
              <w:left w:val="single" w:sz="4" w:space="0" w:color="auto"/>
              <w:bottom w:val="single" w:sz="4" w:space="0" w:color="000000"/>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Sdm12</w:t>
            </w:r>
          </w:p>
        </w:tc>
        <w:tc>
          <w:tcPr>
            <w:tcW w:w="1020" w:type="dxa"/>
            <w:tcBorders>
              <w:top w:val="single" w:sz="4" w:space="0" w:color="auto"/>
              <w:left w:val="nil"/>
              <w:bottom w:val="nil"/>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1</w:t>
            </w:r>
          </w:p>
        </w:tc>
        <w:tc>
          <w:tcPr>
            <w:tcW w:w="1000" w:type="dxa"/>
            <w:tcBorders>
              <w:top w:val="nil"/>
              <w:left w:val="nil"/>
              <w:bottom w:val="nil"/>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57</w:t>
            </w:r>
          </w:p>
        </w:tc>
        <w:tc>
          <w:tcPr>
            <w:tcW w:w="1083" w:type="dxa"/>
            <w:tcBorders>
              <w:top w:val="nil"/>
              <w:left w:val="nil"/>
              <w:bottom w:val="nil"/>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86.187</w:t>
            </w:r>
          </w:p>
        </w:tc>
        <w:tc>
          <w:tcPr>
            <w:tcW w:w="1000" w:type="dxa"/>
            <w:tcBorders>
              <w:top w:val="nil"/>
              <w:left w:val="nil"/>
              <w:bottom w:val="nil"/>
              <w:right w:val="single" w:sz="4" w:space="0" w:color="auto"/>
            </w:tcBorders>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77</w:t>
            </w:r>
          </w:p>
        </w:tc>
        <w:tc>
          <w:tcPr>
            <w:tcW w:w="1083" w:type="dxa"/>
            <w:tcBorders>
              <w:top w:val="nil"/>
              <w:left w:val="nil"/>
              <w:bottom w:val="nil"/>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87.019</w:t>
            </w:r>
          </w:p>
        </w:tc>
      </w:tr>
      <w:tr w:rsidR="007417FA" w:rsidRPr="002A0282" w:rsidTr="002C424A">
        <w:trPr>
          <w:trHeight w:val="315"/>
        </w:trPr>
        <w:tc>
          <w:tcPr>
            <w:tcW w:w="1096" w:type="dxa"/>
            <w:vMerge/>
            <w:tcBorders>
              <w:top w:val="nil"/>
              <w:left w:val="single" w:sz="4" w:space="0" w:color="auto"/>
              <w:bottom w:val="single" w:sz="4" w:space="0" w:color="000000"/>
              <w:right w:val="single" w:sz="4" w:space="0" w:color="auto"/>
            </w:tcBorders>
            <w:vAlign w:val="center"/>
          </w:tcPr>
          <w:p w:rsidR="007417FA" w:rsidRPr="002A0282" w:rsidRDefault="007417FA" w:rsidP="002C424A">
            <w:pPr>
              <w:spacing w:line="240" w:lineRule="auto"/>
              <w:jc w:val="center"/>
              <w:rPr>
                <w:color w:val="000000"/>
                <w:szCs w:val="20"/>
                <w:lang w:eastAsia="ja-JP"/>
              </w:rPr>
            </w:pPr>
          </w:p>
        </w:tc>
        <w:tc>
          <w:tcPr>
            <w:tcW w:w="1020" w:type="dxa"/>
            <w:tcBorders>
              <w:top w:val="nil"/>
              <w:left w:val="nil"/>
              <w:bottom w:val="nil"/>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2</w:t>
            </w:r>
          </w:p>
        </w:tc>
        <w:tc>
          <w:tcPr>
            <w:tcW w:w="1000" w:type="dxa"/>
            <w:tcBorders>
              <w:top w:val="nil"/>
              <w:left w:val="nil"/>
              <w:bottom w:val="nil"/>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294</w:t>
            </w:r>
          </w:p>
        </w:tc>
        <w:tc>
          <w:tcPr>
            <w:tcW w:w="1083" w:type="dxa"/>
            <w:tcBorders>
              <w:top w:val="nil"/>
              <w:left w:val="nil"/>
              <w:bottom w:val="nil"/>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87.297</w:t>
            </w:r>
          </w:p>
        </w:tc>
        <w:tc>
          <w:tcPr>
            <w:tcW w:w="1000" w:type="dxa"/>
            <w:tcBorders>
              <w:top w:val="nil"/>
              <w:left w:val="nil"/>
              <w:bottom w:val="nil"/>
              <w:right w:val="single" w:sz="4" w:space="0" w:color="auto"/>
            </w:tcBorders>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418</w:t>
            </w:r>
          </w:p>
        </w:tc>
        <w:tc>
          <w:tcPr>
            <w:tcW w:w="1083" w:type="dxa"/>
            <w:tcBorders>
              <w:top w:val="nil"/>
              <w:left w:val="nil"/>
              <w:bottom w:val="nil"/>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86.956</w:t>
            </w:r>
          </w:p>
        </w:tc>
      </w:tr>
      <w:tr w:rsidR="007417FA" w:rsidRPr="002A0282" w:rsidTr="002C424A">
        <w:trPr>
          <w:trHeight w:val="315"/>
        </w:trPr>
        <w:tc>
          <w:tcPr>
            <w:tcW w:w="1096" w:type="dxa"/>
            <w:vMerge/>
            <w:tcBorders>
              <w:top w:val="nil"/>
              <w:left w:val="single" w:sz="4" w:space="0" w:color="auto"/>
              <w:bottom w:val="single" w:sz="4" w:space="0" w:color="000000"/>
              <w:right w:val="single" w:sz="4" w:space="0" w:color="auto"/>
            </w:tcBorders>
            <w:vAlign w:val="center"/>
          </w:tcPr>
          <w:p w:rsidR="007417FA" w:rsidRPr="002A0282" w:rsidRDefault="007417FA" w:rsidP="002C424A">
            <w:pPr>
              <w:spacing w:line="240" w:lineRule="auto"/>
              <w:jc w:val="center"/>
              <w:rPr>
                <w:color w:val="000000"/>
                <w:szCs w:val="20"/>
                <w:lang w:eastAsia="ja-JP"/>
              </w:rPr>
            </w:pPr>
          </w:p>
        </w:tc>
        <w:tc>
          <w:tcPr>
            <w:tcW w:w="1020" w:type="dxa"/>
            <w:tcBorders>
              <w:top w:val="nil"/>
              <w:left w:val="nil"/>
              <w:bottom w:val="single" w:sz="4" w:space="0" w:color="auto"/>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3</w:t>
            </w:r>
          </w:p>
        </w:tc>
        <w:tc>
          <w:tcPr>
            <w:tcW w:w="1000" w:type="dxa"/>
            <w:tcBorders>
              <w:top w:val="nil"/>
              <w:left w:val="nil"/>
              <w:bottom w:val="single" w:sz="4" w:space="0" w:color="auto"/>
              <w:right w:val="single" w:sz="4" w:space="0" w:color="auto"/>
            </w:tcBorders>
            <w:noWrap/>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512</w:t>
            </w:r>
          </w:p>
        </w:tc>
        <w:tc>
          <w:tcPr>
            <w:tcW w:w="1083" w:type="dxa"/>
            <w:tcBorders>
              <w:top w:val="nil"/>
              <w:left w:val="nil"/>
              <w:bottom w:val="single" w:sz="4" w:space="0" w:color="auto"/>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85.973</w:t>
            </w:r>
          </w:p>
        </w:tc>
        <w:tc>
          <w:tcPr>
            <w:tcW w:w="1000" w:type="dxa"/>
            <w:tcBorders>
              <w:top w:val="nil"/>
              <w:left w:val="nil"/>
              <w:bottom w:val="single" w:sz="4" w:space="0" w:color="auto"/>
              <w:right w:val="single" w:sz="4" w:space="0" w:color="auto"/>
            </w:tcBorders>
            <w:vAlign w:val="center"/>
          </w:tcPr>
          <w:p w:rsidR="007417FA" w:rsidRPr="002A0282" w:rsidRDefault="007417FA" w:rsidP="002C424A">
            <w:pPr>
              <w:spacing w:line="240" w:lineRule="auto"/>
              <w:jc w:val="center"/>
              <w:rPr>
                <w:color w:val="000000"/>
                <w:szCs w:val="20"/>
                <w:lang w:eastAsia="ja-JP"/>
              </w:rPr>
            </w:pPr>
            <w:r w:rsidRPr="002A0282">
              <w:rPr>
                <w:color w:val="000000"/>
                <w:szCs w:val="20"/>
                <w:lang w:eastAsia="ja-JP"/>
              </w:rPr>
              <w:t>--</w:t>
            </w:r>
          </w:p>
        </w:tc>
        <w:tc>
          <w:tcPr>
            <w:tcW w:w="1083" w:type="dxa"/>
            <w:tcBorders>
              <w:top w:val="nil"/>
              <w:left w:val="nil"/>
              <w:bottom w:val="single" w:sz="4" w:space="0" w:color="auto"/>
              <w:right w:val="single" w:sz="4" w:space="0" w:color="auto"/>
            </w:tcBorders>
            <w:vAlign w:val="center"/>
          </w:tcPr>
          <w:p w:rsidR="007417FA" w:rsidRPr="002A0282" w:rsidRDefault="007417FA" w:rsidP="002C424A">
            <w:pPr>
              <w:spacing w:line="240" w:lineRule="auto"/>
              <w:jc w:val="center"/>
              <w:rPr>
                <w:color w:val="000000"/>
                <w:szCs w:val="20"/>
                <w:lang w:eastAsia="ja-JP"/>
              </w:rPr>
            </w:pPr>
            <w:r>
              <w:rPr>
                <w:color w:val="000000"/>
                <w:szCs w:val="20"/>
                <w:lang w:eastAsia="ja-JP"/>
              </w:rPr>
              <w:t>--</w:t>
            </w:r>
          </w:p>
        </w:tc>
      </w:tr>
    </w:tbl>
    <w:p w:rsidR="007417FA" w:rsidRDefault="007417FA" w:rsidP="00E71FA7"/>
    <w:p w:rsidR="007417FA" w:rsidRPr="0043726D" w:rsidRDefault="007417FA" w:rsidP="00E71FA7"/>
    <w:p w:rsidR="007417FA" w:rsidRDefault="007417FA" w:rsidP="00E71FA7"/>
    <w:p w:rsidR="007417FA" w:rsidRDefault="007417FA" w:rsidP="00E71FA7"/>
    <w:p w:rsidR="007417FA" w:rsidRDefault="007417FA" w:rsidP="00E71FA7"/>
    <w:p w:rsidR="007417FA" w:rsidRDefault="007417FA" w:rsidP="00E71FA7"/>
    <w:p w:rsidR="007417FA" w:rsidRDefault="007417FA" w:rsidP="00E71FA7"/>
    <w:p w:rsidR="003F6E35" w:rsidRDefault="003F6E35" w:rsidP="00E71FA7">
      <w:pPr>
        <w:rPr>
          <w:lang w:val="tr-TR"/>
        </w:rPr>
      </w:pPr>
    </w:p>
    <w:p w:rsidR="007417FA" w:rsidRDefault="007417FA" w:rsidP="00E71FA7">
      <w:r>
        <w:rPr>
          <w:lang w:val="tr-TR"/>
        </w:rPr>
        <w:t>Computational times and accuracies are reported as averages of 5</w:t>
      </w:r>
      <w:r w:rsidRPr="00EB0ABE">
        <w:rPr>
          <w:lang w:val="tr-TR"/>
        </w:rPr>
        <w:t xml:space="preserve"> </w:t>
      </w:r>
      <w:r>
        <w:rPr>
          <w:lang w:val="tr-TR"/>
        </w:rPr>
        <w:t>runs of f</w:t>
      </w:r>
      <w:r w:rsidRPr="00EB0ABE">
        <w:rPr>
          <w:lang w:val="tr-TR"/>
        </w:rPr>
        <w:t>ive-fold c</w:t>
      </w:r>
      <w:r>
        <w:rPr>
          <w:lang w:val="tr-TR"/>
        </w:rPr>
        <w:t xml:space="preserve">ross-validation </w:t>
      </w:r>
      <w:r w:rsidRPr="00EB0ABE">
        <w:rPr>
          <w:lang w:val="tr-TR"/>
        </w:rPr>
        <w:t xml:space="preserve">for each n-grams for the native alphabet and sdm12 </w:t>
      </w:r>
      <w:r>
        <w:rPr>
          <w:lang w:val="tr-TR"/>
        </w:rPr>
        <w:t xml:space="preserve">RAAA </w:t>
      </w:r>
      <w:r w:rsidRPr="00EB0ABE">
        <w:rPr>
          <w:lang w:val="tr-TR"/>
        </w:rPr>
        <w:t xml:space="preserve">with and without feature </w:t>
      </w:r>
      <w:r>
        <w:rPr>
          <w:lang w:val="tr-TR"/>
        </w:rPr>
        <w:t>selection</w:t>
      </w:r>
      <w:r w:rsidRPr="00EB0ABE">
        <w:rPr>
          <w:lang w:val="tr-TR"/>
        </w:rPr>
        <w:t xml:space="preserve"> process. A personal computer with an Intel Celeron processor with 2.13 Ghz speed and 2GB RAM has been used for co</w:t>
      </w:r>
      <w:r>
        <w:rPr>
          <w:lang w:val="tr-TR"/>
        </w:rPr>
        <w:t xml:space="preserve">mputations. 3-grams </w:t>
      </w:r>
      <w:r w:rsidRPr="00EB0ABE">
        <w:rPr>
          <w:lang w:val="tr-TR"/>
        </w:rPr>
        <w:t xml:space="preserve">without feature </w:t>
      </w:r>
      <w:r>
        <w:rPr>
          <w:lang w:val="tr-TR"/>
        </w:rPr>
        <w:t>selection</w:t>
      </w:r>
      <w:r w:rsidRPr="00EB0ABE">
        <w:rPr>
          <w:lang w:val="tr-TR"/>
        </w:rPr>
        <w:t xml:space="preserve"> could not be c</w:t>
      </w:r>
      <w:r>
        <w:rPr>
          <w:lang w:val="tr-TR"/>
        </w:rPr>
        <w:t xml:space="preserve">alculated due to computational </w:t>
      </w:r>
      <w:r w:rsidRPr="00EB0ABE">
        <w:rPr>
          <w:lang w:val="tr-TR"/>
        </w:rPr>
        <w:t>limitations.</w:t>
      </w:r>
    </w:p>
    <w:p w:rsidR="007417FA" w:rsidRDefault="007417FA" w:rsidP="00E71FA7"/>
    <w:p w:rsidR="007417FA" w:rsidRDefault="007417FA" w:rsidP="00E71FA7">
      <w:r>
        <w:lastRenderedPageBreak/>
        <w:t>Supplementary File 1: RAAA</w:t>
      </w:r>
      <w:r w:rsidRPr="000D3E35">
        <w:t xml:space="preserve"> groupings</w:t>
      </w:r>
      <w:r>
        <w:t xml:space="preserve"> and statistically </w:t>
      </w:r>
      <w:r w:rsidRPr="000D3E35">
        <w:t>signi</w:t>
      </w:r>
      <w:r>
        <w:t>ficant n-grams in the training set</w:t>
      </w:r>
    </w:p>
    <w:p w:rsidR="007417FA" w:rsidRDefault="007417FA" w:rsidP="00E71FA7">
      <w:r w:rsidRPr="000D3E35">
        <w:t xml:space="preserve">For each </w:t>
      </w:r>
      <w:r>
        <w:t>RAAA, first line is</w:t>
      </w:r>
      <w:r w:rsidRPr="000D3E35">
        <w:t xml:space="preserve"> the amino acid grouping</w:t>
      </w:r>
      <w:r>
        <w:t xml:space="preserve"> and the next three lines correspond to significant 1-grams, 2-grams and 3-grams, respectively.</w:t>
      </w:r>
    </w:p>
    <w:p w:rsidR="007417FA" w:rsidRDefault="007417FA" w:rsidP="00E71FA7"/>
    <w:p w:rsidR="007417FA" w:rsidRDefault="007417FA" w:rsidP="00E71FA7">
      <w:r>
        <w:t>Supplementary File 2:</w:t>
      </w:r>
      <w:r w:rsidRPr="000D3E35">
        <w:t xml:space="preserve"> </w:t>
      </w:r>
      <w:r>
        <w:t>Classification results for all RAAAs and n-grams</w:t>
      </w:r>
    </w:p>
    <w:p w:rsidR="007417FA" w:rsidRDefault="007417FA" w:rsidP="00E71FA7">
      <w:proofErr w:type="gramStart"/>
      <w:r>
        <w:t xml:space="preserve">Classification performance in terms of </w:t>
      </w:r>
      <w:r w:rsidR="00230F0F">
        <w:t>sensitivity, specificity, accuracy, and AUC</w:t>
      </w:r>
      <w:r>
        <w:t xml:space="preserve"> for all RAAAs and n-grams.</w:t>
      </w:r>
      <w:proofErr w:type="gramEnd"/>
      <w:r>
        <w:t xml:space="preserve"> </w:t>
      </w:r>
    </w:p>
    <w:p w:rsidR="007417FA" w:rsidRPr="00ED6EF2" w:rsidRDefault="007417FA" w:rsidP="00ED6EF2"/>
    <w:sectPr w:rsidR="007417FA" w:rsidRPr="00ED6EF2" w:rsidSect="00856BB0">
      <w:footerReference w:type="default" r:id="rId10"/>
      <w:type w:val="continuous"/>
      <w:pgSz w:w="11907" w:h="16840" w:code="9"/>
      <w:pgMar w:top="1440" w:right="1440" w:bottom="1440" w:left="1440" w:header="851" w:footer="0" w:gutter="0"/>
      <w:paperSrc w:first="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5BB" w:rsidRDefault="00E965BB" w:rsidP="00654526">
      <w:r>
        <w:separator/>
      </w:r>
    </w:p>
  </w:endnote>
  <w:endnote w:type="continuationSeparator" w:id="0">
    <w:p w:rsidR="00E965BB" w:rsidRDefault="00E965BB" w:rsidP="00654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0B" w:rsidRDefault="005E170B" w:rsidP="00654526">
    <w:pPr>
      <w:pStyle w:val="Footer"/>
    </w:pPr>
    <w:fldSimple w:instr=" PAGE   \* MERGEFORMAT ">
      <w:r w:rsidR="00E11F27">
        <w:rPr>
          <w:noProof/>
        </w:rPr>
        <w:t>17</w:t>
      </w:r>
    </w:fldSimple>
  </w:p>
  <w:p w:rsidR="005E170B" w:rsidRDefault="005E170B" w:rsidP="00654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5BB" w:rsidRDefault="00E965BB" w:rsidP="00654526">
      <w:r>
        <w:separator/>
      </w:r>
    </w:p>
  </w:footnote>
  <w:footnote w:type="continuationSeparator" w:id="0">
    <w:p w:rsidR="00E965BB" w:rsidRDefault="00E965BB" w:rsidP="00654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21725"/>
    <w:multiLevelType w:val="hybridMultilevel"/>
    <w:tmpl w:val="43FED2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F8159D7"/>
    <w:multiLevelType w:val="hybridMultilevel"/>
    <w:tmpl w:val="CF86F3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74F451E"/>
    <w:multiLevelType w:val="hybridMultilevel"/>
    <w:tmpl w:val="82A446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B6F1E15"/>
    <w:multiLevelType w:val="hybridMultilevel"/>
    <w:tmpl w:val="792C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00"/>
  <w:drawingGridVerticalSpacing w:val="109"/>
  <w:displayHorizontalDrawingGridEvery w:val="0"/>
  <w:displayVertic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 訄ŏ铸ㄱༀ 訄ŏᢼㄱༀ 訄ŏ铸ㄱༀ 訄ŏᢼㄱༀ 訄ŏᢼㄱༀ 訄ŏ铸ㄱༀ 訄ŏᢼㄱༀ 訄ŏᢼㄱༀ 訄ŏᢼㄱༀ 訄ŏꙨㄱ  ༀ 訄ŏᢼㄱ_x000A__x000A_ༀ 訄ŏ铸ㄱༀ 訄ŏᢼㄱༀ 訄ŏꙨㄱ_x000A__x000A_ༀ 訄ŏᢼㄱༀ 訄ŏᢼㄱༀ 訄ŏ铸ㄱༀ 訄ŏᢼㄱༀ 訄ŏ铸ㄱༀ 訄ŏᢼㄱༀ 訄ŏ铸ㄱༀ 訄ŏᢼㄱༀ 訄ŏ铸ㄱༀ 訄ŏᢼㄱༀ 訄ŏᢼㄱༀ 訄ŏᢼㄱༀ 訄ŏ铸ㄱༀ 訄ŏᢼㄱༀ 訄ŏ铸ㄱༀ 訄ŏᢼㄱༀ 訄ŏ铸ㄱༀ 訄ŏᢼㄱༀ 訄ŏᢼㄱ  ༀ 訄ŏᢼㄱ!!ༀ 訄ŏᢼㄱ&quot;&quot;ༀ 訄ŏ铸ㄱ##ༀ 訄ŏᢼㄱ$$ༀ 訄ŏᢼㄱ%%ༀ 訄ŏᢼㄱ&amp;&amp;ༀ 訄ŏ铸ㄱ''ༀ 訄ŏᢼㄱ((ༀ 訄ŏᢼㄱ))ༀ 訄ŏᢼㄱ**ༀ 訄ŏᢼㄱ++ༀ 訄ŏᢼㄱ,,ༀ 訄ŏᢼㄱ--ༀ 訄ŏᢼㄱ..ༀ 訄ŏᢼㄱ//ༀ 訄ŏᢼㄱ00ༀ 訄ŏᢼㄱ11ༀ 訄ŏᢼㄱ22ༀ 訄ŏᢼㄱ3଀ 訄ŏᢼㄱ4଀ 訄ŏᢼㄱ5଀ 訄ŏᢼㄱ66ༀ 訄ŏᢼㄱ77ༀ 訄ŏᢼㄱ88ༀ 訄ŏ铸ㄱ99ༀ 訄ŏᢼㄱ::ༀ 訄ŏᢼㄱ;;ༀ 訄ŏᢼㄱ&lt;&lt;ༀ 訄ŏ铸ㄱ==ༀ 訄ŏᢼㄱ&gt;&gt;ༀ 訄ŏ铸ㄱ??ༀ 訄ŏᢼㄱ@@ༀ 訄ŏ铸ㄱAAༀ 訄ŏᢼㄱBBༀ 訄ŏ铸ㄱCCༀ 訄ŏᢼㄱDDༀ 訄ŏᢼㄱEEༀ 訄ŏ铸ㄱFFༀ 訄ŏᢼㄱGGༀ 訄ŏ铸ㄱHHༀ 訄ŏᢼㄱIIༀ 訄ŏ铸ㄱJJༀ 訄ŏ铸ㄱKKༀ 訄ŏ铸ㄱLLༀ 訄ŏᢼㄱMMༀ 訄ŏᢼㄱNNༀ 訄ŏ铸ㄱOOༀ 訄ŏᢼㄱPPༀ 訄ŏᢼㄱQQༀ 訄ŏ铸ㄱRRༀ 訄ŏᢼㄱSSༀ 訄ŏᢼㄱTTༀ 訄ŏ铸ㄱUUༀ 訄ŏᢼㄱVVༀ 訄ŏᢼㄱWWༀ 訄ŏ铸ㄱXXༀ 訄ŏ铸ㄱYYༀ 訄ŏ铸ㄱZZༀ 訄ŏ铸ㄱ[[ༀ 訄ŏ铸ㄱ\\ༀ 訄ŏ铸ㄱ]]ༀ 訄ŏ铸ㄱ^^ༀ 訄ŏ铸ㄱ__ༀ 訄ŏ铸ㄱ``ༀ 訄ŏ铸ㄱaaༀ 訄ŏ铸ㄱbbༀ 訄ŏ铸ㄱccༀ 訄ŏ铸ㄱddༀ 訄ŏ铸ㄱeeༀ 訄ŏ铸ㄱffༀ 訄ŏ铸ㄱggༀ 訄ŏ铸ㄱhhༀ 訄ŏ铸ㄱiiༀ 訄ŏ铸ㄱjjༀ 訄ŏ铸ㄱkkༀ 訄ŏ铸ㄱllༀ 訄ŏ铸ㄱmmༀ 訄ŏ铸ㄱnnༀ 訄ŏ铸ㄱooༀ 訄ŏᢼㄱppༀ 訄ŏᢼㄱqqༀ 訄ŏᢼㄱrrༀ 訄ŏᢼㄱssༀ 訄ŏᢼㄱttༀ 訄ŏᢼㄱuuༀ 訄ŏᢼㄱvvༀ 訄ŏᢼㄱwwༀ 訄ŏᢼㄱxxༀ 訄ŏᢼㄱyyༀ 訄ŏᢼㄱzzༀ 訄ŏᢼㄱ{{ༀ 訄ŏᢼㄱ||ༀ 訄ŏᢼㄱ}}ༀ 訄ŏᢼㄱ~~ༀ 訄ŏᢼㄱༀ 訄ŏᢼㄱༀ 訄ŏᢼㄱༀ 訄ŏᢼㄱༀ 訄ŏᢼㄱༀ 訄ŏᢼㄱༀ 訄ŏᢼㄱༀ 訄ŏᢼㄱༀ 訄ŏᢼㄱༀ 訄ŏᢼㄱༀ 訄ŏᢼㄱༀ 訄ŏᢼㄱༀ 訄ŏᢼㄱༀ 訄ŏᢼㄱༀ 訄ŏᢼㄱༀ 訄ŏᢼㄱༀ 訄ŏᢼㄱༀ 訄ŏᢼㄱༀ 訄ŏᢼㄱༀ 訄ŏᢼㄱༀ 訄ŏᢼㄱༀ 訄ŏᢼㄱༀༀ 訄ŏᢤㄱ᤼༓"/>
    <w:docVar w:name="EN.Libraries" w:val="&lt;ENLibraries&gt;&lt;Libraries&gt;&lt;item&gt;AydinThesis.enl&lt;/item&gt;&lt;/Libraries&gt;&lt;/ENLibraries&gt;"/>
  </w:docVars>
  <w:rsids>
    <w:rsidRoot w:val="00FC6268"/>
    <w:rsid w:val="000025A8"/>
    <w:rsid w:val="00004E62"/>
    <w:rsid w:val="00007278"/>
    <w:rsid w:val="00007D84"/>
    <w:rsid w:val="0003070F"/>
    <w:rsid w:val="00040B06"/>
    <w:rsid w:val="00052C94"/>
    <w:rsid w:val="000544D3"/>
    <w:rsid w:val="00060198"/>
    <w:rsid w:val="00076010"/>
    <w:rsid w:val="00082149"/>
    <w:rsid w:val="000821D5"/>
    <w:rsid w:val="00083194"/>
    <w:rsid w:val="00084E7A"/>
    <w:rsid w:val="00085A25"/>
    <w:rsid w:val="000876CA"/>
    <w:rsid w:val="00095591"/>
    <w:rsid w:val="000A755C"/>
    <w:rsid w:val="000C1867"/>
    <w:rsid w:val="000C1A51"/>
    <w:rsid w:val="000C2EB0"/>
    <w:rsid w:val="000D1019"/>
    <w:rsid w:val="000D3E35"/>
    <w:rsid w:val="000E241F"/>
    <w:rsid w:val="000E278D"/>
    <w:rsid w:val="000E3AE1"/>
    <w:rsid w:val="000F012F"/>
    <w:rsid w:val="000F2DCD"/>
    <w:rsid w:val="000F3D36"/>
    <w:rsid w:val="000F51C4"/>
    <w:rsid w:val="001011F4"/>
    <w:rsid w:val="0010177A"/>
    <w:rsid w:val="00104303"/>
    <w:rsid w:val="0010554C"/>
    <w:rsid w:val="00112383"/>
    <w:rsid w:val="001124B9"/>
    <w:rsid w:val="001168D6"/>
    <w:rsid w:val="00120CA6"/>
    <w:rsid w:val="00121183"/>
    <w:rsid w:val="00121FB9"/>
    <w:rsid w:val="00130E2F"/>
    <w:rsid w:val="001362A9"/>
    <w:rsid w:val="00136CA2"/>
    <w:rsid w:val="001372BB"/>
    <w:rsid w:val="00140822"/>
    <w:rsid w:val="00142A11"/>
    <w:rsid w:val="00146FAD"/>
    <w:rsid w:val="00147D4E"/>
    <w:rsid w:val="0015031C"/>
    <w:rsid w:val="00150669"/>
    <w:rsid w:val="00150E61"/>
    <w:rsid w:val="00155258"/>
    <w:rsid w:val="00157412"/>
    <w:rsid w:val="00164DD3"/>
    <w:rsid w:val="001679B4"/>
    <w:rsid w:val="00171D55"/>
    <w:rsid w:val="0017441D"/>
    <w:rsid w:val="00184B15"/>
    <w:rsid w:val="001900D4"/>
    <w:rsid w:val="001961D4"/>
    <w:rsid w:val="001A0898"/>
    <w:rsid w:val="001A2033"/>
    <w:rsid w:val="001A6D82"/>
    <w:rsid w:val="001A6DB6"/>
    <w:rsid w:val="001A771C"/>
    <w:rsid w:val="001B29B9"/>
    <w:rsid w:val="001B3FB4"/>
    <w:rsid w:val="001B40FA"/>
    <w:rsid w:val="001C27BD"/>
    <w:rsid w:val="001C6136"/>
    <w:rsid w:val="001D1D62"/>
    <w:rsid w:val="001D2CDC"/>
    <w:rsid w:val="001E3CB5"/>
    <w:rsid w:val="001E524F"/>
    <w:rsid w:val="0020108B"/>
    <w:rsid w:val="00212DBF"/>
    <w:rsid w:val="00213ECD"/>
    <w:rsid w:val="002151F1"/>
    <w:rsid w:val="00217283"/>
    <w:rsid w:val="0022100A"/>
    <w:rsid w:val="00223B6C"/>
    <w:rsid w:val="0022485C"/>
    <w:rsid w:val="00230F0F"/>
    <w:rsid w:val="00242575"/>
    <w:rsid w:val="002437DE"/>
    <w:rsid w:val="00244C9A"/>
    <w:rsid w:val="00245E65"/>
    <w:rsid w:val="00246A83"/>
    <w:rsid w:val="0025097B"/>
    <w:rsid w:val="002718AB"/>
    <w:rsid w:val="002822AA"/>
    <w:rsid w:val="00285733"/>
    <w:rsid w:val="002A0282"/>
    <w:rsid w:val="002A6632"/>
    <w:rsid w:val="002B1318"/>
    <w:rsid w:val="002B3A82"/>
    <w:rsid w:val="002B555C"/>
    <w:rsid w:val="002B57E8"/>
    <w:rsid w:val="002C1DEA"/>
    <w:rsid w:val="002C424A"/>
    <w:rsid w:val="002C42A8"/>
    <w:rsid w:val="002D4AC4"/>
    <w:rsid w:val="002D5DE6"/>
    <w:rsid w:val="002E0074"/>
    <w:rsid w:val="002E2B0E"/>
    <w:rsid w:val="002E789E"/>
    <w:rsid w:val="002F0859"/>
    <w:rsid w:val="002F203C"/>
    <w:rsid w:val="002F312A"/>
    <w:rsid w:val="00300704"/>
    <w:rsid w:val="003057AD"/>
    <w:rsid w:val="00306411"/>
    <w:rsid w:val="00307D4A"/>
    <w:rsid w:val="00312E1F"/>
    <w:rsid w:val="00313545"/>
    <w:rsid w:val="003146A1"/>
    <w:rsid w:val="00320360"/>
    <w:rsid w:val="00325CA7"/>
    <w:rsid w:val="0033001D"/>
    <w:rsid w:val="00332577"/>
    <w:rsid w:val="00334858"/>
    <w:rsid w:val="00335D73"/>
    <w:rsid w:val="00343BC3"/>
    <w:rsid w:val="00354B63"/>
    <w:rsid w:val="00362472"/>
    <w:rsid w:val="003657C2"/>
    <w:rsid w:val="00370163"/>
    <w:rsid w:val="003765F1"/>
    <w:rsid w:val="003811C1"/>
    <w:rsid w:val="00392317"/>
    <w:rsid w:val="003941A4"/>
    <w:rsid w:val="003A531B"/>
    <w:rsid w:val="003B1216"/>
    <w:rsid w:val="003B3C93"/>
    <w:rsid w:val="003B699E"/>
    <w:rsid w:val="003C3ABA"/>
    <w:rsid w:val="003D1F40"/>
    <w:rsid w:val="003D5BE4"/>
    <w:rsid w:val="003D6C4D"/>
    <w:rsid w:val="003E19AF"/>
    <w:rsid w:val="003E3E88"/>
    <w:rsid w:val="003E635D"/>
    <w:rsid w:val="003E7CFE"/>
    <w:rsid w:val="003F5A4F"/>
    <w:rsid w:val="003F6E35"/>
    <w:rsid w:val="0040418C"/>
    <w:rsid w:val="004108A8"/>
    <w:rsid w:val="00410C09"/>
    <w:rsid w:val="004232EA"/>
    <w:rsid w:val="00430C78"/>
    <w:rsid w:val="0043726D"/>
    <w:rsid w:val="00452D10"/>
    <w:rsid w:val="00460B4A"/>
    <w:rsid w:val="00462645"/>
    <w:rsid w:val="00464709"/>
    <w:rsid w:val="004653C9"/>
    <w:rsid w:val="004676AA"/>
    <w:rsid w:val="004731B3"/>
    <w:rsid w:val="004737DF"/>
    <w:rsid w:val="0047634D"/>
    <w:rsid w:val="00480A11"/>
    <w:rsid w:val="00481757"/>
    <w:rsid w:val="00482096"/>
    <w:rsid w:val="00485C95"/>
    <w:rsid w:val="0049359E"/>
    <w:rsid w:val="004A4172"/>
    <w:rsid w:val="004A6B58"/>
    <w:rsid w:val="004B14E7"/>
    <w:rsid w:val="004B415C"/>
    <w:rsid w:val="004B6BEF"/>
    <w:rsid w:val="004C5514"/>
    <w:rsid w:val="004C72EB"/>
    <w:rsid w:val="004D4DF1"/>
    <w:rsid w:val="004E35C1"/>
    <w:rsid w:val="004E3E10"/>
    <w:rsid w:val="004E6AC2"/>
    <w:rsid w:val="004E6C78"/>
    <w:rsid w:val="004E7838"/>
    <w:rsid w:val="004F2554"/>
    <w:rsid w:val="004F47E2"/>
    <w:rsid w:val="00506A46"/>
    <w:rsid w:val="00510516"/>
    <w:rsid w:val="00510FFD"/>
    <w:rsid w:val="00515486"/>
    <w:rsid w:val="005218D0"/>
    <w:rsid w:val="00526867"/>
    <w:rsid w:val="00531032"/>
    <w:rsid w:val="005313C2"/>
    <w:rsid w:val="005335F8"/>
    <w:rsid w:val="00533C4E"/>
    <w:rsid w:val="00534807"/>
    <w:rsid w:val="00535488"/>
    <w:rsid w:val="00535FA1"/>
    <w:rsid w:val="00540854"/>
    <w:rsid w:val="00544507"/>
    <w:rsid w:val="0054676B"/>
    <w:rsid w:val="0054683C"/>
    <w:rsid w:val="00550E51"/>
    <w:rsid w:val="00551DEE"/>
    <w:rsid w:val="00552E8D"/>
    <w:rsid w:val="00555289"/>
    <w:rsid w:val="00556127"/>
    <w:rsid w:val="005575F5"/>
    <w:rsid w:val="00562808"/>
    <w:rsid w:val="005678DD"/>
    <w:rsid w:val="0057078B"/>
    <w:rsid w:val="00571CD2"/>
    <w:rsid w:val="005824EC"/>
    <w:rsid w:val="00585ACD"/>
    <w:rsid w:val="005863C3"/>
    <w:rsid w:val="005871E2"/>
    <w:rsid w:val="00591726"/>
    <w:rsid w:val="00595598"/>
    <w:rsid w:val="005A481D"/>
    <w:rsid w:val="005C0948"/>
    <w:rsid w:val="005C11E7"/>
    <w:rsid w:val="005D4198"/>
    <w:rsid w:val="005E0745"/>
    <w:rsid w:val="005E170B"/>
    <w:rsid w:val="005E1719"/>
    <w:rsid w:val="005E2047"/>
    <w:rsid w:val="005E6B95"/>
    <w:rsid w:val="00600E28"/>
    <w:rsid w:val="0060104D"/>
    <w:rsid w:val="00602813"/>
    <w:rsid w:val="00606EDD"/>
    <w:rsid w:val="00617A15"/>
    <w:rsid w:val="00624F94"/>
    <w:rsid w:val="00634C11"/>
    <w:rsid w:val="006449C6"/>
    <w:rsid w:val="00654526"/>
    <w:rsid w:val="00655DF1"/>
    <w:rsid w:val="00661F90"/>
    <w:rsid w:val="0066406B"/>
    <w:rsid w:val="00672526"/>
    <w:rsid w:val="00680B2A"/>
    <w:rsid w:val="0068369F"/>
    <w:rsid w:val="00685174"/>
    <w:rsid w:val="006863F7"/>
    <w:rsid w:val="006921BE"/>
    <w:rsid w:val="00693AE5"/>
    <w:rsid w:val="00695FCB"/>
    <w:rsid w:val="006A2F33"/>
    <w:rsid w:val="006A6B46"/>
    <w:rsid w:val="006A6D34"/>
    <w:rsid w:val="006B2715"/>
    <w:rsid w:val="006B7BE2"/>
    <w:rsid w:val="006D5658"/>
    <w:rsid w:val="006D699D"/>
    <w:rsid w:val="006E1E87"/>
    <w:rsid w:val="006E282C"/>
    <w:rsid w:val="006E4A93"/>
    <w:rsid w:val="006F09DB"/>
    <w:rsid w:val="006F470B"/>
    <w:rsid w:val="006F6704"/>
    <w:rsid w:val="00700E08"/>
    <w:rsid w:val="00702783"/>
    <w:rsid w:val="00714151"/>
    <w:rsid w:val="00720B89"/>
    <w:rsid w:val="00723C9F"/>
    <w:rsid w:val="00727656"/>
    <w:rsid w:val="007301D4"/>
    <w:rsid w:val="00735FEA"/>
    <w:rsid w:val="00737C42"/>
    <w:rsid w:val="007417FA"/>
    <w:rsid w:val="00743B48"/>
    <w:rsid w:val="00744D17"/>
    <w:rsid w:val="007547AC"/>
    <w:rsid w:val="00755E9E"/>
    <w:rsid w:val="00762714"/>
    <w:rsid w:val="00770574"/>
    <w:rsid w:val="0077400C"/>
    <w:rsid w:val="0077438F"/>
    <w:rsid w:val="00777458"/>
    <w:rsid w:val="00780A86"/>
    <w:rsid w:val="007828CC"/>
    <w:rsid w:val="00782ED4"/>
    <w:rsid w:val="007902B4"/>
    <w:rsid w:val="007919CF"/>
    <w:rsid w:val="007A3CD8"/>
    <w:rsid w:val="007A4FB1"/>
    <w:rsid w:val="007A5A1E"/>
    <w:rsid w:val="007B10D4"/>
    <w:rsid w:val="007B5A9F"/>
    <w:rsid w:val="007C2F33"/>
    <w:rsid w:val="007C6ABA"/>
    <w:rsid w:val="007C713D"/>
    <w:rsid w:val="007D0088"/>
    <w:rsid w:val="007D348E"/>
    <w:rsid w:val="007D607D"/>
    <w:rsid w:val="007F2989"/>
    <w:rsid w:val="007F2DF3"/>
    <w:rsid w:val="007F3918"/>
    <w:rsid w:val="007F416E"/>
    <w:rsid w:val="007F764A"/>
    <w:rsid w:val="00800662"/>
    <w:rsid w:val="00801558"/>
    <w:rsid w:val="00817C4E"/>
    <w:rsid w:val="00820351"/>
    <w:rsid w:val="008217A5"/>
    <w:rsid w:val="00821AB5"/>
    <w:rsid w:val="00821D19"/>
    <w:rsid w:val="00822153"/>
    <w:rsid w:val="00825787"/>
    <w:rsid w:val="00856BB0"/>
    <w:rsid w:val="00860AAF"/>
    <w:rsid w:val="00861F86"/>
    <w:rsid w:val="008625B6"/>
    <w:rsid w:val="00871037"/>
    <w:rsid w:val="00897251"/>
    <w:rsid w:val="008A1EC4"/>
    <w:rsid w:val="008A23C7"/>
    <w:rsid w:val="008A2702"/>
    <w:rsid w:val="008A5B92"/>
    <w:rsid w:val="008B059E"/>
    <w:rsid w:val="008B6168"/>
    <w:rsid w:val="008C0D6C"/>
    <w:rsid w:val="008D4CF4"/>
    <w:rsid w:val="008F18D2"/>
    <w:rsid w:val="008F2115"/>
    <w:rsid w:val="008F2C6A"/>
    <w:rsid w:val="008F3943"/>
    <w:rsid w:val="008F3DC4"/>
    <w:rsid w:val="008F4305"/>
    <w:rsid w:val="008F60BD"/>
    <w:rsid w:val="008F788D"/>
    <w:rsid w:val="00904DF6"/>
    <w:rsid w:val="009054D1"/>
    <w:rsid w:val="0090763B"/>
    <w:rsid w:val="00913071"/>
    <w:rsid w:val="009156D3"/>
    <w:rsid w:val="009161B2"/>
    <w:rsid w:val="0091728D"/>
    <w:rsid w:val="009222AE"/>
    <w:rsid w:val="0093024A"/>
    <w:rsid w:val="00933EE8"/>
    <w:rsid w:val="00933FA5"/>
    <w:rsid w:val="00935280"/>
    <w:rsid w:val="0094007C"/>
    <w:rsid w:val="0094101D"/>
    <w:rsid w:val="00946A08"/>
    <w:rsid w:val="00951A04"/>
    <w:rsid w:val="00962945"/>
    <w:rsid w:val="00963E34"/>
    <w:rsid w:val="00967861"/>
    <w:rsid w:val="009716CD"/>
    <w:rsid w:val="009810F7"/>
    <w:rsid w:val="00983873"/>
    <w:rsid w:val="00987048"/>
    <w:rsid w:val="00992DE2"/>
    <w:rsid w:val="009959C9"/>
    <w:rsid w:val="00996BE9"/>
    <w:rsid w:val="009A6FBD"/>
    <w:rsid w:val="009A70CE"/>
    <w:rsid w:val="009B139F"/>
    <w:rsid w:val="009B3EE8"/>
    <w:rsid w:val="009B635B"/>
    <w:rsid w:val="009B6C6E"/>
    <w:rsid w:val="009C18D0"/>
    <w:rsid w:val="009C56DE"/>
    <w:rsid w:val="009C7706"/>
    <w:rsid w:val="009D1241"/>
    <w:rsid w:val="009D5200"/>
    <w:rsid w:val="009D57AA"/>
    <w:rsid w:val="009E1525"/>
    <w:rsid w:val="009E307A"/>
    <w:rsid w:val="009E48D7"/>
    <w:rsid w:val="009F555D"/>
    <w:rsid w:val="009F5EEB"/>
    <w:rsid w:val="009F6367"/>
    <w:rsid w:val="009F6F2B"/>
    <w:rsid w:val="00A02046"/>
    <w:rsid w:val="00A0446E"/>
    <w:rsid w:val="00A068BF"/>
    <w:rsid w:val="00A079E8"/>
    <w:rsid w:val="00A227FE"/>
    <w:rsid w:val="00A23F96"/>
    <w:rsid w:val="00A24FE2"/>
    <w:rsid w:val="00A257E3"/>
    <w:rsid w:val="00A26C56"/>
    <w:rsid w:val="00A2737E"/>
    <w:rsid w:val="00A302ED"/>
    <w:rsid w:val="00A31E01"/>
    <w:rsid w:val="00A32358"/>
    <w:rsid w:val="00A3356E"/>
    <w:rsid w:val="00A35400"/>
    <w:rsid w:val="00A35B10"/>
    <w:rsid w:val="00A41672"/>
    <w:rsid w:val="00A426ED"/>
    <w:rsid w:val="00A51DB4"/>
    <w:rsid w:val="00A61EED"/>
    <w:rsid w:val="00A63C2E"/>
    <w:rsid w:val="00A66980"/>
    <w:rsid w:val="00A706A0"/>
    <w:rsid w:val="00A7741B"/>
    <w:rsid w:val="00A801EF"/>
    <w:rsid w:val="00A80B76"/>
    <w:rsid w:val="00A80CB2"/>
    <w:rsid w:val="00A8257C"/>
    <w:rsid w:val="00A83B9D"/>
    <w:rsid w:val="00A90CA6"/>
    <w:rsid w:val="00A95019"/>
    <w:rsid w:val="00AA1A95"/>
    <w:rsid w:val="00AA4B7B"/>
    <w:rsid w:val="00AB0517"/>
    <w:rsid w:val="00AB1139"/>
    <w:rsid w:val="00AB53D2"/>
    <w:rsid w:val="00AB641C"/>
    <w:rsid w:val="00AB75A8"/>
    <w:rsid w:val="00AC691B"/>
    <w:rsid w:val="00AC7350"/>
    <w:rsid w:val="00AD0F88"/>
    <w:rsid w:val="00AD22F2"/>
    <w:rsid w:val="00AD5346"/>
    <w:rsid w:val="00AD7545"/>
    <w:rsid w:val="00AD7660"/>
    <w:rsid w:val="00AE0E80"/>
    <w:rsid w:val="00AE7163"/>
    <w:rsid w:val="00AE7A2D"/>
    <w:rsid w:val="00AF1016"/>
    <w:rsid w:val="00AF41DE"/>
    <w:rsid w:val="00B040F6"/>
    <w:rsid w:val="00B047A3"/>
    <w:rsid w:val="00B04C10"/>
    <w:rsid w:val="00B05A56"/>
    <w:rsid w:val="00B10E0D"/>
    <w:rsid w:val="00B13F39"/>
    <w:rsid w:val="00B20EA2"/>
    <w:rsid w:val="00B2472D"/>
    <w:rsid w:val="00B40203"/>
    <w:rsid w:val="00B43F58"/>
    <w:rsid w:val="00B467E3"/>
    <w:rsid w:val="00B46A09"/>
    <w:rsid w:val="00B47DF7"/>
    <w:rsid w:val="00B47E24"/>
    <w:rsid w:val="00B52531"/>
    <w:rsid w:val="00B5288A"/>
    <w:rsid w:val="00B55AC1"/>
    <w:rsid w:val="00B562F2"/>
    <w:rsid w:val="00B715AF"/>
    <w:rsid w:val="00B74087"/>
    <w:rsid w:val="00B92CBF"/>
    <w:rsid w:val="00B955F9"/>
    <w:rsid w:val="00BA0F36"/>
    <w:rsid w:val="00BB0CC0"/>
    <w:rsid w:val="00BB4EC8"/>
    <w:rsid w:val="00BB6657"/>
    <w:rsid w:val="00BB6880"/>
    <w:rsid w:val="00BB70AF"/>
    <w:rsid w:val="00BC1146"/>
    <w:rsid w:val="00BD23E1"/>
    <w:rsid w:val="00BD44BD"/>
    <w:rsid w:val="00BD5C0A"/>
    <w:rsid w:val="00BD5F4D"/>
    <w:rsid w:val="00BE3A5D"/>
    <w:rsid w:val="00BE54BA"/>
    <w:rsid w:val="00BF76EB"/>
    <w:rsid w:val="00C0054D"/>
    <w:rsid w:val="00C00F4D"/>
    <w:rsid w:val="00C01522"/>
    <w:rsid w:val="00C01A5A"/>
    <w:rsid w:val="00C05372"/>
    <w:rsid w:val="00C1067E"/>
    <w:rsid w:val="00C11263"/>
    <w:rsid w:val="00C115F2"/>
    <w:rsid w:val="00C21B97"/>
    <w:rsid w:val="00C25544"/>
    <w:rsid w:val="00C25A02"/>
    <w:rsid w:val="00C3401E"/>
    <w:rsid w:val="00C5136C"/>
    <w:rsid w:val="00C530B3"/>
    <w:rsid w:val="00C542A2"/>
    <w:rsid w:val="00C5663C"/>
    <w:rsid w:val="00C57E44"/>
    <w:rsid w:val="00C6730B"/>
    <w:rsid w:val="00C7419D"/>
    <w:rsid w:val="00C74D58"/>
    <w:rsid w:val="00C75C7E"/>
    <w:rsid w:val="00C7613A"/>
    <w:rsid w:val="00C80575"/>
    <w:rsid w:val="00C90669"/>
    <w:rsid w:val="00C92709"/>
    <w:rsid w:val="00C931F2"/>
    <w:rsid w:val="00CA0EA3"/>
    <w:rsid w:val="00CA15C1"/>
    <w:rsid w:val="00CA1790"/>
    <w:rsid w:val="00CA2843"/>
    <w:rsid w:val="00CA321A"/>
    <w:rsid w:val="00CA3442"/>
    <w:rsid w:val="00CA52F1"/>
    <w:rsid w:val="00CA782E"/>
    <w:rsid w:val="00CB0DC3"/>
    <w:rsid w:val="00CB3556"/>
    <w:rsid w:val="00CB5BC6"/>
    <w:rsid w:val="00CB5D76"/>
    <w:rsid w:val="00CC2170"/>
    <w:rsid w:val="00CC75A8"/>
    <w:rsid w:val="00CD0D7E"/>
    <w:rsid w:val="00CD1C4E"/>
    <w:rsid w:val="00CD5DFD"/>
    <w:rsid w:val="00CD619D"/>
    <w:rsid w:val="00CE058C"/>
    <w:rsid w:val="00CE3452"/>
    <w:rsid w:val="00CE4071"/>
    <w:rsid w:val="00CE6D4F"/>
    <w:rsid w:val="00CF16E8"/>
    <w:rsid w:val="00CF3B3F"/>
    <w:rsid w:val="00CF43C0"/>
    <w:rsid w:val="00CF68A4"/>
    <w:rsid w:val="00CF71C9"/>
    <w:rsid w:val="00D055CF"/>
    <w:rsid w:val="00D115E2"/>
    <w:rsid w:val="00D12682"/>
    <w:rsid w:val="00D14279"/>
    <w:rsid w:val="00D25361"/>
    <w:rsid w:val="00D2579D"/>
    <w:rsid w:val="00D26510"/>
    <w:rsid w:val="00D32A40"/>
    <w:rsid w:val="00D36BF9"/>
    <w:rsid w:val="00D404E4"/>
    <w:rsid w:val="00D4104A"/>
    <w:rsid w:val="00D41204"/>
    <w:rsid w:val="00D4496F"/>
    <w:rsid w:val="00D45067"/>
    <w:rsid w:val="00D52765"/>
    <w:rsid w:val="00D527D9"/>
    <w:rsid w:val="00D61F5B"/>
    <w:rsid w:val="00D655E1"/>
    <w:rsid w:val="00D66889"/>
    <w:rsid w:val="00D66A12"/>
    <w:rsid w:val="00D674C7"/>
    <w:rsid w:val="00D70A2F"/>
    <w:rsid w:val="00D76D7D"/>
    <w:rsid w:val="00D819BA"/>
    <w:rsid w:val="00D81AD5"/>
    <w:rsid w:val="00D82BB9"/>
    <w:rsid w:val="00D941E4"/>
    <w:rsid w:val="00D946CE"/>
    <w:rsid w:val="00DA1F15"/>
    <w:rsid w:val="00DA6432"/>
    <w:rsid w:val="00DB2A9A"/>
    <w:rsid w:val="00DB35FF"/>
    <w:rsid w:val="00DB7D76"/>
    <w:rsid w:val="00DC50C1"/>
    <w:rsid w:val="00DD176E"/>
    <w:rsid w:val="00DD5B6D"/>
    <w:rsid w:val="00DD6AC5"/>
    <w:rsid w:val="00DE22BA"/>
    <w:rsid w:val="00DE2AF8"/>
    <w:rsid w:val="00DE552E"/>
    <w:rsid w:val="00DF0671"/>
    <w:rsid w:val="00E0617A"/>
    <w:rsid w:val="00E0788B"/>
    <w:rsid w:val="00E11F27"/>
    <w:rsid w:val="00E11FA6"/>
    <w:rsid w:val="00E12644"/>
    <w:rsid w:val="00E15757"/>
    <w:rsid w:val="00E21D13"/>
    <w:rsid w:val="00E318D0"/>
    <w:rsid w:val="00E3405C"/>
    <w:rsid w:val="00E36791"/>
    <w:rsid w:val="00E4412B"/>
    <w:rsid w:val="00E47570"/>
    <w:rsid w:val="00E53A43"/>
    <w:rsid w:val="00E665D3"/>
    <w:rsid w:val="00E71139"/>
    <w:rsid w:val="00E71FA7"/>
    <w:rsid w:val="00E74952"/>
    <w:rsid w:val="00E827E4"/>
    <w:rsid w:val="00E8664E"/>
    <w:rsid w:val="00E90C27"/>
    <w:rsid w:val="00E93B32"/>
    <w:rsid w:val="00E965BB"/>
    <w:rsid w:val="00E96CBF"/>
    <w:rsid w:val="00EA522C"/>
    <w:rsid w:val="00EB01FE"/>
    <w:rsid w:val="00EB0ABE"/>
    <w:rsid w:val="00EB0AD7"/>
    <w:rsid w:val="00EB0FE7"/>
    <w:rsid w:val="00EB4FF9"/>
    <w:rsid w:val="00EC3D27"/>
    <w:rsid w:val="00ED129C"/>
    <w:rsid w:val="00ED1754"/>
    <w:rsid w:val="00ED6EF2"/>
    <w:rsid w:val="00EE2570"/>
    <w:rsid w:val="00EE27B0"/>
    <w:rsid w:val="00EE7105"/>
    <w:rsid w:val="00F1261F"/>
    <w:rsid w:val="00F13566"/>
    <w:rsid w:val="00F153C4"/>
    <w:rsid w:val="00F26780"/>
    <w:rsid w:val="00F31C24"/>
    <w:rsid w:val="00F35EE1"/>
    <w:rsid w:val="00F3715A"/>
    <w:rsid w:val="00F379BF"/>
    <w:rsid w:val="00F4070E"/>
    <w:rsid w:val="00F43241"/>
    <w:rsid w:val="00F47B51"/>
    <w:rsid w:val="00F52B77"/>
    <w:rsid w:val="00F544F1"/>
    <w:rsid w:val="00F5502F"/>
    <w:rsid w:val="00F62BB1"/>
    <w:rsid w:val="00F6651D"/>
    <w:rsid w:val="00F66798"/>
    <w:rsid w:val="00F723D4"/>
    <w:rsid w:val="00F80B70"/>
    <w:rsid w:val="00F83209"/>
    <w:rsid w:val="00F9670F"/>
    <w:rsid w:val="00F96FDB"/>
    <w:rsid w:val="00FA3892"/>
    <w:rsid w:val="00FA3C6C"/>
    <w:rsid w:val="00FA6A38"/>
    <w:rsid w:val="00FB0439"/>
    <w:rsid w:val="00FB0CC8"/>
    <w:rsid w:val="00FB3103"/>
    <w:rsid w:val="00FB500D"/>
    <w:rsid w:val="00FC00C3"/>
    <w:rsid w:val="00FC5496"/>
    <w:rsid w:val="00FC5EC8"/>
    <w:rsid w:val="00FC6268"/>
    <w:rsid w:val="00FC71FA"/>
    <w:rsid w:val="00FC7C65"/>
    <w:rsid w:val="00FD1A7D"/>
    <w:rsid w:val="00FD43DA"/>
    <w:rsid w:val="00FF0108"/>
    <w:rsid w:val="00FF4C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26"/>
    <w:pPr>
      <w:spacing w:line="480" w:lineRule="auto"/>
    </w:pPr>
    <w:rPr>
      <w:rFonts w:ascii="Times New Roman" w:hAnsi="Times New Roman"/>
      <w:sz w:val="20"/>
      <w:szCs w:val="24"/>
    </w:rPr>
  </w:style>
  <w:style w:type="paragraph" w:styleId="Heading1">
    <w:name w:val="heading 1"/>
    <w:basedOn w:val="Normal"/>
    <w:next w:val="Normal"/>
    <w:link w:val="Heading1Char"/>
    <w:uiPriority w:val="99"/>
    <w:qFormat/>
    <w:rsid w:val="00821AB5"/>
    <w:pPr>
      <w:keepNext/>
      <w:spacing w:before="120"/>
      <w:contextualSpacing/>
      <w:outlineLvl w:val="0"/>
    </w:pPr>
    <w:rPr>
      <w:rFonts w:cs="Arial"/>
      <w:b/>
      <w:bCs/>
      <w:caps/>
      <w:kern w:val="32"/>
      <w:sz w:val="24"/>
      <w:szCs w:val="32"/>
    </w:rPr>
  </w:style>
  <w:style w:type="paragraph" w:styleId="Heading2">
    <w:name w:val="heading 2"/>
    <w:basedOn w:val="Normal"/>
    <w:next w:val="Normal"/>
    <w:link w:val="Heading2Char"/>
    <w:uiPriority w:val="99"/>
    <w:qFormat/>
    <w:rsid w:val="00821AB5"/>
    <w:pPr>
      <w:keepNext/>
      <w:spacing w:before="120"/>
      <w:contextualSpacing/>
      <w:outlineLvl w:val="1"/>
    </w:pPr>
    <w:rPr>
      <w:rFonts w:cs="Arial"/>
      <w:b/>
      <w:bCs/>
      <w:sz w:val="24"/>
      <w:szCs w:val="28"/>
    </w:rPr>
  </w:style>
  <w:style w:type="paragraph" w:styleId="Heading3">
    <w:name w:val="heading 3"/>
    <w:basedOn w:val="Normal"/>
    <w:next w:val="Normal"/>
    <w:link w:val="Heading3Char"/>
    <w:uiPriority w:val="99"/>
    <w:qFormat/>
    <w:rsid w:val="00C115F2"/>
    <w:pPr>
      <w:keepNext/>
      <w:outlineLvl w:val="2"/>
    </w:pPr>
    <w:rPr>
      <w:rFonts w:cs="Arial"/>
      <w:bCs/>
      <w:i/>
      <w:sz w:val="22"/>
    </w:rPr>
  </w:style>
  <w:style w:type="paragraph" w:styleId="Heading8">
    <w:name w:val="heading 8"/>
    <w:basedOn w:val="Normal"/>
    <w:next w:val="Normal"/>
    <w:link w:val="Heading8Char"/>
    <w:uiPriority w:val="99"/>
    <w:qFormat/>
    <w:rsid w:val="008A5B92"/>
    <w:pPr>
      <w:keepNext/>
      <w:keepLines/>
      <w:spacing w:before="200"/>
      <w:outlineLvl w:val="7"/>
    </w:pPr>
    <w:rPr>
      <w:rFonts w:ascii="Cambria" w:eastAsia="MS Gothic"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AB5"/>
    <w:rPr>
      <w:rFonts w:ascii="Times New Roman" w:hAnsi="Times New Roman" w:cs="Arial"/>
      <w:b/>
      <w:bCs/>
      <w:caps/>
      <w:kern w:val="32"/>
      <w:sz w:val="32"/>
      <w:szCs w:val="32"/>
      <w:lang w:eastAsia="en-US"/>
    </w:rPr>
  </w:style>
  <w:style w:type="character" w:customStyle="1" w:styleId="Heading2Char">
    <w:name w:val="Heading 2 Char"/>
    <w:basedOn w:val="DefaultParagraphFont"/>
    <w:link w:val="Heading2"/>
    <w:uiPriority w:val="99"/>
    <w:locked/>
    <w:rsid w:val="00821AB5"/>
    <w:rPr>
      <w:rFonts w:ascii="Times New Roman" w:hAnsi="Times New Roman" w:cs="Arial"/>
      <w:b/>
      <w:bCs/>
      <w:sz w:val="28"/>
      <w:szCs w:val="28"/>
      <w:lang w:eastAsia="en-US"/>
    </w:rPr>
  </w:style>
  <w:style w:type="character" w:customStyle="1" w:styleId="Heading3Char">
    <w:name w:val="Heading 3 Char"/>
    <w:basedOn w:val="DefaultParagraphFont"/>
    <w:link w:val="Heading3"/>
    <w:uiPriority w:val="99"/>
    <w:locked/>
    <w:rsid w:val="00C115F2"/>
    <w:rPr>
      <w:rFonts w:ascii="Times New Roman" w:hAnsi="Times New Roman" w:cs="Arial"/>
      <w:bCs/>
      <w:i/>
      <w:sz w:val="24"/>
      <w:szCs w:val="24"/>
      <w:lang w:eastAsia="en-US"/>
    </w:rPr>
  </w:style>
  <w:style w:type="character" w:customStyle="1" w:styleId="Heading8Char">
    <w:name w:val="Heading 8 Char"/>
    <w:basedOn w:val="DefaultParagraphFont"/>
    <w:link w:val="Heading8"/>
    <w:uiPriority w:val="99"/>
    <w:semiHidden/>
    <w:locked/>
    <w:rsid w:val="008A5B92"/>
    <w:rPr>
      <w:rFonts w:ascii="Cambria" w:eastAsia="MS Gothic" w:hAnsi="Cambria" w:cs="Times New Roman"/>
      <w:color w:val="404040"/>
      <w:sz w:val="20"/>
      <w:szCs w:val="20"/>
    </w:rPr>
  </w:style>
  <w:style w:type="paragraph" w:styleId="BodyTextIndent">
    <w:name w:val="Body Text Indent"/>
    <w:basedOn w:val="Normal"/>
    <w:link w:val="BodyTextIndentChar"/>
    <w:uiPriority w:val="99"/>
    <w:semiHidden/>
    <w:rsid w:val="00FC6268"/>
    <w:pPr>
      <w:ind w:left="720"/>
    </w:pPr>
    <w:rPr>
      <w:sz w:val="24"/>
    </w:rPr>
  </w:style>
  <w:style w:type="character" w:customStyle="1" w:styleId="BodyTextIndentChar">
    <w:name w:val="Body Text Indent Char"/>
    <w:basedOn w:val="DefaultParagraphFont"/>
    <w:link w:val="BodyTextIndent"/>
    <w:uiPriority w:val="99"/>
    <w:semiHidden/>
    <w:locked/>
    <w:rsid w:val="00FC6268"/>
    <w:rPr>
      <w:rFonts w:ascii="Times New Roman" w:hAnsi="Times New Roman" w:cs="Times New Roman"/>
      <w:sz w:val="24"/>
      <w:szCs w:val="24"/>
      <w:lang w:eastAsia="en-US"/>
    </w:rPr>
  </w:style>
  <w:style w:type="character" w:customStyle="1" w:styleId="entity1">
    <w:name w:val="entity1"/>
    <w:basedOn w:val="DefaultParagraphFont"/>
    <w:uiPriority w:val="99"/>
    <w:rsid w:val="00FC6268"/>
    <w:rPr>
      <w:rFonts w:ascii="Times New Roman" w:hAnsi="Times New Roman" w:cs="Times New Roman"/>
    </w:rPr>
  </w:style>
  <w:style w:type="paragraph" w:customStyle="1" w:styleId="justify">
    <w:name w:val="justify"/>
    <w:basedOn w:val="Normal"/>
    <w:uiPriority w:val="99"/>
    <w:rsid w:val="00FC6268"/>
    <w:pPr>
      <w:spacing w:before="100" w:beforeAutospacing="1" w:after="100" w:afterAutospacing="1"/>
      <w:jc w:val="both"/>
    </w:pPr>
    <w:rPr>
      <w:rFonts w:ascii="Verdana" w:hAnsi="Verdana" w:cs="Arial Unicode MS"/>
      <w:szCs w:val="20"/>
    </w:rPr>
  </w:style>
  <w:style w:type="paragraph" w:styleId="NormalWeb">
    <w:name w:val="Normal (Web)"/>
    <w:basedOn w:val="Normal"/>
    <w:uiPriority w:val="99"/>
    <w:semiHidden/>
    <w:rsid w:val="00FC6268"/>
    <w:pPr>
      <w:spacing w:before="100" w:beforeAutospacing="1" w:after="100" w:afterAutospacing="1"/>
    </w:pPr>
    <w:rPr>
      <w:rFonts w:ascii="Arial Unicode MS" w:hAnsi="Arial Unicode MS" w:cs="Arial Unicode MS"/>
      <w:sz w:val="24"/>
    </w:rPr>
  </w:style>
  <w:style w:type="character" w:customStyle="1" w:styleId="smallhead">
    <w:name w:val="smallhead"/>
    <w:basedOn w:val="DefaultParagraphFont"/>
    <w:uiPriority w:val="99"/>
    <w:rsid w:val="00FC6268"/>
    <w:rPr>
      <w:rFonts w:cs="Times New Roman"/>
    </w:rPr>
  </w:style>
  <w:style w:type="character" w:styleId="Hyperlink">
    <w:name w:val="Hyperlink"/>
    <w:basedOn w:val="DefaultParagraphFont"/>
    <w:uiPriority w:val="99"/>
    <w:semiHidden/>
    <w:rsid w:val="00FC6268"/>
    <w:rPr>
      <w:rFonts w:cs="Times New Roman"/>
      <w:color w:val="0000FF"/>
      <w:u w:val="single"/>
    </w:rPr>
  </w:style>
  <w:style w:type="paragraph" w:styleId="Header">
    <w:name w:val="header"/>
    <w:basedOn w:val="Normal"/>
    <w:link w:val="HeaderChar"/>
    <w:uiPriority w:val="99"/>
    <w:semiHidden/>
    <w:rsid w:val="00FC6268"/>
    <w:pPr>
      <w:tabs>
        <w:tab w:val="center" w:pos="4153"/>
        <w:tab w:val="right" w:pos="8306"/>
      </w:tabs>
    </w:pPr>
    <w:rPr>
      <w:sz w:val="24"/>
    </w:rPr>
  </w:style>
  <w:style w:type="character" w:customStyle="1" w:styleId="HeaderChar">
    <w:name w:val="Header Char"/>
    <w:basedOn w:val="DefaultParagraphFont"/>
    <w:link w:val="Header"/>
    <w:uiPriority w:val="99"/>
    <w:semiHidden/>
    <w:locked/>
    <w:rsid w:val="00FC6268"/>
    <w:rPr>
      <w:rFonts w:ascii="Times New Roman" w:hAnsi="Times New Roman" w:cs="Times New Roman"/>
      <w:sz w:val="24"/>
      <w:szCs w:val="24"/>
      <w:lang w:eastAsia="en-US"/>
    </w:rPr>
  </w:style>
  <w:style w:type="paragraph" w:styleId="Footer">
    <w:name w:val="footer"/>
    <w:basedOn w:val="Normal"/>
    <w:link w:val="FooterChar"/>
    <w:uiPriority w:val="99"/>
    <w:rsid w:val="00FC6268"/>
    <w:pPr>
      <w:tabs>
        <w:tab w:val="center" w:pos="4153"/>
        <w:tab w:val="right" w:pos="8306"/>
      </w:tabs>
    </w:pPr>
    <w:rPr>
      <w:sz w:val="24"/>
    </w:rPr>
  </w:style>
  <w:style w:type="character" w:customStyle="1" w:styleId="FooterChar">
    <w:name w:val="Footer Char"/>
    <w:basedOn w:val="DefaultParagraphFont"/>
    <w:link w:val="Footer"/>
    <w:uiPriority w:val="99"/>
    <w:locked/>
    <w:rsid w:val="00FC6268"/>
    <w:rPr>
      <w:rFonts w:ascii="Times New Roman" w:hAnsi="Times New Roman" w:cs="Times New Roman"/>
      <w:sz w:val="24"/>
      <w:szCs w:val="24"/>
      <w:lang w:eastAsia="en-US"/>
    </w:rPr>
  </w:style>
  <w:style w:type="table" w:styleId="ColorfulList-Accent1">
    <w:name w:val="Colorful List Accent 1"/>
    <w:basedOn w:val="TableNormal"/>
    <w:uiPriority w:val="99"/>
    <w:rsid w:val="00FC6268"/>
    <w:rPr>
      <w:rFonts w:ascii="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BalloonText">
    <w:name w:val="Balloon Text"/>
    <w:basedOn w:val="Normal"/>
    <w:link w:val="BalloonTextChar"/>
    <w:uiPriority w:val="99"/>
    <w:semiHidden/>
    <w:rsid w:val="00FC62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6268"/>
    <w:rPr>
      <w:rFonts w:ascii="Tahoma" w:hAnsi="Tahoma" w:cs="Tahoma"/>
      <w:sz w:val="16"/>
      <w:szCs w:val="16"/>
      <w:lang w:eastAsia="en-US"/>
    </w:rPr>
  </w:style>
  <w:style w:type="paragraph" w:styleId="Revision">
    <w:name w:val="Revision"/>
    <w:hidden/>
    <w:uiPriority w:val="99"/>
    <w:semiHidden/>
    <w:rsid w:val="00FC6268"/>
    <w:rPr>
      <w:rFonts w:ascii="Times New Roman" w:hAnsi="Times New Roman"/>
      <w:sz w:val="24"/>
      <w:szCs w:val="24"/>
      <w:lang w:val="en-GB"/>
    </w:rPr>
  </w:style>
  <w:style w:type="table" w:customStyle="1" w:styleId="MediumShading1-Accent11">
    <w:name w:val="Medium Shading 1 - Accent 11"/>
    <w:uiPriority w:val="99"/>
    <w:rsid w:val="00FC6268"/>
    <w:rPr>
      <w:rFonts w:ascii="Times New Roman" w:hAnsi="Times New Roman"/>
      <w:sz w:val="20"/>
      <w:szCs w:val="20"/>
      <w:lang w:eastAsia="ja-JP"/>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List2-Accent1">
    <w:name w:val="Medium List 2 Accent 1"/>
    <w:basedOn w:val="TableNormal"/>
    <w:uiPriority w:val="99"/>
    <w:rsid w:val="00FC6268"/>
    <w:rPr>
      <w:rFonts w:ascii="Cambria" w:eastAsia="MS Gothic"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1">
    <w:name w:val="Medium List 11"/>
    <w:uiPriority w:val="99"/>
    <w:rsid w:val="00FC6268"/>
    <w:rPr>
      <w:rFonts w:ascii="Times New Roman" w:hAnsi="Times New Roman"/>
      <w:color w:val="000000"/>
      <w:sz w:val="20"/>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TableGrid">
    <w:name w:val="Table Grid"/>
    <w:basedOn w:val="TableNormal"/>
    <w:uiPriority w:val="99"/>
    <w:rsid w:val="00FC62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C626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C6268"/>
    <w:rPr>
      <w:rFonts w:ascii="Tahoma" w:hAnsi="Tahoma" w:cs="Tahoma"/>
      <w:sz w:val="16"/>
      <w:szCs w:val="16"/>
      <w:lang w:eastAsia="en-US"/>
    </w:rPr>
  </w:style>
  <w:style w:type="character" w:styleId="LineNumber">
    <w:name w:val="line number"/>
    <w:basedOn w:val="DefaultParagraphFont"/>
    <w:uiPriority w:val="99"/>
    <w:semiHidden/>
    <w:rsid w:val="00FC6268"/>
    <w:rPr>
      <w:rFonts w:cs="Times New Roman"/>
    </w:rPr>
  </w:style>
  <w:style w:type="table" w:customStyle="1" w:styleId="TableGrid1">
    <w:name w:val="Table Grid1"/>
    <w:uiPriority w:val="99"/>
    <w:rsid w:val="00FC62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FC626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FC6268"/>
    <w:rPr>
      <w:rFonts w:ascii="Courier New" w:hAnsi="Courier New" w:cs="Courier New"/>
      <w:sz w:val="20"/>
      <w:szCs w:val="20"/>
      <w:lang w:eastAsia="en-US"/>
    </w:rPr>
  </w:style>
  <w:style w:type="paragraph" w:styleId="ListParagraph">
    <w:name w:val="List Paragraph"/>
    <w:basedOn w:val="Normal"/>
    <w:uiPriority w:val="99"/>
    <w:qFormat/>
    <w:rsid w:val="002B57E8"/>
    <w:pPr>
      <w:ind w:left="720"/>
      <w:contextualSpacing/>
    </w:pPr>
  </w:style>
  <w:style w:type="character" w:styleId="PlaceholderText">
    <w:name w:val="Placeholder Text"/>
    <w:basedOn w:val="DefaultParagraphFont"/>
    <w:uiPriority w:val="99"/>
    <w:semiHidden/>
    <w:rsid w:val="00C0054D"/>
    <w:rPr>
      <w:rFonts w:cs="Times New Roman"/>
      <w:color w:val="808080"/>
    </w:rPr>
  </w:style>
  <w:style w:type="paragraph" w:styleId="Title">
    <w:name w:val="Title"/>
    <w:basedOn w:val="Normal"/>
    <w:next w:val="Normal"/>
    <w:link w:val="TitleChar"/>
    <w:uiPriority w:val="99"/>
    <w:qFormat/>
    <w:rsid w:val="00D76D7D"/>
    <w:pPr>
      <w:pBdr>
        <w:bottom w:val="single" w:sz="8" w:space="4" w:color="4F81BD"/>
      </w:pBdr>
      <w:spacing w:after="300" w:line="240" w:lineRule="auto"/>
      <w:contextualSpacing/>
    </w:pPr>
    <w:rPr>
      <w:rFonts w:eastAsia="MS Gothic"/>
      <w:b/>
      <w:color w:val="000000"/>
      <w:spacing w:val="5"/>
      <w:kern w:val="32"/>
      <w:sz w:val="32"/>
      <w:szCs w:val="52"/>
    </w:rPr>
  </w:style>
  <w:style w:type="character" w:customStyle="1" w:styleId="TitleChar">
    <w:name w:val="Title Char"/>
    <w:basedOn w:val="DefaultParagraphFont"/>
    <w:link w:val="Title"/>
    <w:uiPriority w:val="99"/>
    <w:locked/>
    <w:rsid w:val="00D76D7D"/>
    <w:rPr>
      <w:rFonts w:ascii="Times New Roman" w:eastAsia="MS Gothic" w:hAnsi="Times New Roman" w:cs="Times New Roman"/>
      <w:b/>
      <w:color w:val="000000"/>
      <w:spacing w:val="5"/>
      <w:kern w:val="32"/>
      <w:sz w:val="52"/>
      <w:szCs w:val="52"/>
      <w:lang w:eastAsia="en-US"/>
    </w:rPr>
  </w:style>
  <w:style w:type="table" w:customStyle="1" w:styleId="LightList1">
    <w:name w:val="Light List1"/>
    <w:uiPriority w:val="99"/>
    <w:rsid w:val="009F5EEB"/>
    <w:rPr>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1">
    <w:name w:val="Medium Shading 21"/>
    <w:uiPriority w:val="99"/>
    <w:rsid w:val="009F5EEB"/>
    <w:rPr>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91857643">
      <w:marLeft w:val="0"/>
      <w:marRight w:val="0"/>
      <w:marTop w:val="0"/>
      <w:marBottom w:val="0"/>
      <w:divBdr>
        <w:top w:val="none" w:sz="0" w:space="0" w:color="auto"/>
        <w:left w:val="none" w:sz="0" w:space="0" w:color="auto"/>
        <w:bottom w:val="none" w:sz="0" w:space="0" w:color="auto"/>
        <w:right w:val="none" w:sz="0" w:space="0" w:color="auto"/>
      </w:divBdr>
    </w:div>
    <w:div w:id="591857644">
      <w:marLeft w:val="0"/>
      <w:marRight w:val="0"/>
      <w:marTop w:val="0"/>
      <w:marBottom w:val="0"/>
      <w:divBdr>
        <w:top w:val="none" w:sz="0" w:space="0" w:color="auto"/>
        <w:left w:val="none" w:sz="0" w:space="0" w:color="auto"/>
        <w:bottom w:val="none" w:sz="0" w:space="0" w:color="auto"/>
        <w:right w:val="none" w:sz="0" w:space="0" w:color="auto"/>
      </w:divBdr>
    </w:div>
    <w:div w:id="591857645">
      <w:marLeft w:val="0"/>
      <w:marRight w:val="0"/>
      <w:marTop w:val="0"/>
      <w:marBottom w:val="0"/>
      <w:divBdr>
        <w:top w:val="none" w:sz="0" w:space="0" w:color="auto"/>
        <w:left w:val="none" w:sz="0" w:space="0" w:color="auto"/>
        <w:bottom w:val="none" w:sz="0" w:space="0" w:color="auto"/>
        <w:right w:val="none" w:sz="0" w:space="0" w:color="auto"/>
      </w:divBdr>
    </w:div>
    <w:div w:id="591857646">
      <w:marLeft w:val="0"/>
      <w:marRight w:val="0"/>
      <w:marTop w:val="0"/>
      <w:marBottom w:val="0"/>
      <w:divBdr>
        <w:top w:val="none" w:sz="0" w:space="0" w:color="auto"/>
        <w:left w:val="none" w:sz="0" w:space="0" w:color="auto"/>
        <w:bottom w:val="none" w:sz="0" w:space="0" w:color="auto"/>
        <w:right w:val="none" w:sz="0" w:space="0" w:color="auto"/>
      </w:divBdr>
    </w:div>
    <w:div w:id="591857647">
      <w:marLeft w:val="0"/>
      <w:marRight w:val="0"/>
      <w:marTop w:val="0"/>
      <w:marBottom w:val="0"/>
      <w:divBdr>
        <w:top w:val="none" w:sz="0" w:space="0" w:color="auto"/>
        <w:left w:val="none" w:sz="0" w:space="0" w:color="auto"/>
        <w:bottom w:val="none" w:sz="0" w:space="0" w:color="auto"/>
        <w:right w:val="none" w:sz="0" w:space="0" w:color="auto"/>
      </w:divBdr>
    </w:div>
    <w:div w:id="591857648">
      <w:marLeft w:val="0"/>
      <w:marRight w:val="0"/>
      <w:marTop w:val="0"/>
      <w:marBottom w:val="0"/>
      <w:divBdr>
        <w:top w:val="none" w:sz="0" w:space="0" w:color="auto"/>
        <w:left w:val="none" w:sz="0" w:space="0" w:color="auto"/>
        <w:bottom w:val="none" w:sz="0" w:space="0" w:color="auto"/>
        <w:right w:val="none" w:sz="0" w:space="0" w:color="auto"/>
      </w:divBdr>
    </w:div>
    <w:div w:id="591857649">
      <w:marLeft w:val="0"/>
      <w:marRight w:val="0"/>
      <w:marTop w:val="0"/>
      <w:marBottom w:val="0"/>
      <w:divBdr>
        <w:top w:val="none" w:sz="0" w:space="0" w:color="auto"/>
        <w:left w:val="none" w:sz="0" w:space="0" w:color="auto"/>
        <w:bottom w:val="none" w:sz="0" w:space="0" w:color="auto"/>
        <w:right w:val="none" w:sz="0" w:space="0" w:color="auto"/>
      </w:divBdr>
    </w:div>
    <w:div w:id="591857650">
      <w:marLeft w:val="0"/>
      <w:marRight w:val="0"/>
      <w:marTop w:val="0"/>
      <w:marBottom w:val="0"/>
      <w:divBdr>
        <w:top w:val="none" w:sz="0" w:space="0" w:color="auto"/>
        <w:left w:val="none" w:sz="0" w:space="0" w:color="auto"/>
        <w:bottom w:val="none" w:sz="0" w:space="0" w:color="auto"/>
        <w:right w:val="none" w:sz="0" w:space="0" w:color="auto"/>
      </w:divBdr>
    </w:div>
    <w:div w:id="591857651">
      <w:marLeft w:val="0"/>
      <w:marRight w:val="0"/>
      <w:marTop w:val="0"/>
      <w:marBottom w:val="0"/>
      <w:divBdr>
        <w:top w:val="none" w:sz="0" w:space="0" w:color="auto"/>
        <w:left w:val="none" w:sz="0" w:space="0" w:color="auto"/>
        <w:bottom w:val="none" w:sz="0" w:space="0" w:color="auto"/>
        <w:right w:val="none" w:sz="0" w:space="0" w:color="auto"/>
      </w:divBdr>
    </w:div>
    <w:div w:id="591857652">
      <w:marLeft w:val="0"/>
      <w:marRight w:val="0"/>
      <w:marTop w:val="0"/>
      <w:marBottom w:val="0"/>
      <w:divBdr>
        <w:top w:val="none" w:sz="0" w:space="0" w:color="auto"/>
        <w:left w:val="none" w:sz="0" w:space="0" w:color="auto"/>
        <w:bottom w:val="none" w:sz="0" w:space="0" w:color="auto"/>
        <w:right w:val="none" w:sz="0" w:space="0" w:color="auto"/>
      </w:divBdr>
    </w:div>
    <w:div w:id="591857653">
      <w:marLeft w:val="0"/>
      <w:marRight w:val="0"/>
      <w:marTop w:val="0"/>
      <w:marBottom w:val="0"/>
      <w:divBdr>
        <w:top w:val="none" w:sz="0" w:space="0" w:color="auto"/>
        <w:left w:val="none" w:sz="0" w:space="0" w:color="auto"/>
        <w:bottom w:val="none" w:sz="0" w:space="0" w:color="auto"/>
        <w:right w:val="none" w:sz="0" w:space="0" w:color="auto"/>
      </w:divBdr>
    </w:div>
    <w:div w:id="591857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ur@sabanciuniv.edu" TargetMode="External"/><Relationship Id="rId3" Type="http://schemas.openxmlformats.org/officeDocument/2006/relationships/settings" Target="settings.xml"/><Relationship Id="rId7" Type="http://schemas.openxmlformats.org/officeDocument/2006/relationships/hyperlink" Target="mailto:aydinalbay@su.sabanciuniv.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17</Pages>
  <Words>15959</Words>
  <Characters>90971</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Discrimination of thermophilic and mesophilic proteins using reduced amino acid alphabets with n-grams</vt:lpstr>
    </vt:vector>
  </TitlesOfParts>
  <Company/>
  <LinksUpToDate>false</LinksUpToDate>
  <CharactersWithSpaces>106717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of thermophilic and mesophilic proteins using reduced amino acid alphabets with n-grams</dc:title>
  <dc:creator>toshiba</dc:creator>
  <cp:lastModifiedBy>toshiba</cp:lastModifiedBy>
  <cp:revision>34</cp:revision>
  <cp:lastPrinted>2011-03-18T04:23:00Z</cp:lastPrinted>
  <dcterms:created xsi:type="dcterms:W3CDTF">2011-06-17T08:28:00Z</dcterms:created>
  <dcterms:modified xsi:type="dcterms:W3CDTF">2011-10-27T00:46:00Z</dcterms:modified>
</cp:coreProperties>
</file>